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231BD2" w14:textId="77777777" w:rsidR="00B26B39" w:rsidRDefault="00A8743F">
      <w:pPr>
        <w:ind w:left="720" w:hanging="720"/>
        <w:jc w:val="center"/>
        <w:rPr>
          <w:rFonts w:ascii="Palatino Linotype" w:eastAsia="Palatino Linotype" w:hAnsi="Palatino Linotype" w:cs="Palatino Linotype"/>
          <w:b/>
        </w:rPr>
      </w:pPr>
      <w:r>
        <w:rPr>
          <w:rFonts w:ascii="Palatino Linotype" w:eastAsia="Palatino Linotype" w:hAnsi="Palatino Linotype" w:cs="Palatino Linotype"/>
          <w:b/>
        </w:rPr>
        <w:t>DATOS GENERALES DE LA PRÁCTICA DE TRANSPARENCIA PROACTIVA</w:t>
      </w:r>
    </w:p>
    <w:tbl>
      <w:tblPr>
        <w:tblStyle w:val="affffffffff9"/>
        <w:tblW w:w="9887" w:type="dxa"/>
        <w:jc w:val="center"/>
        <w:tblInd w:w="0" w:type="dxa"/>
        <w:tblLayout w:type="fixed"/>
        <w:tblLook w:val="0400" w:firstRow="0" w:lastRow="0" w:firstColumn="0" w:lastColumn="0" w:noHBand="0" w:noVBand="1"/>
      </w:tblPr>
      <w:tblGrid>
        <w:gridCol w:w="5132"/>
        <w:gridCol w:w="1140"/>
        <w:gridCol w:w="975"/>
        <w:gridCol w:w="1320"/>
        <w:gridCol w:w="1320"/>
      </w:tblGrid>
      <w:tr w:rsidR="00B26B39" w14:paraId="132810EA" w14:textId="77777777">
        <w:trPr>
          <w:trHeight w:val="215"/>
          <w:jc w:val="center"/>
        </w:trPr>
        <w:tc>
          <w:tcPr>
            <w:tcW w:w="513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8EF1823" w14:textId="77777777" w:rsidR="00B26B39" w:rsidRDefault="00A8743F">
            <w:pPr>
              <w:ind w:left="-566"/>
              <w:jc w:val="both"/>
              <w:rPr>
                <w:rFonts w:ascii="Palatino Linotype" w:eastAsia="Palatino Linotype" w:hAnsi="Palatino Linotype" w:cs="Palatino Linotype"/>
                <w:b/>
              </w:rPr>
            </w:pPr>
            <w:r>
              <w:rPr>
                <w:rFonts w:ascii="Palatino Linotype" w:eastAsia="Palatino Linotype" w:hAnsi="Palatino Linotype" w:cs="Palatino Linotype"/>
                <w:b/>
              </w:rPr>
              <w:t>Nombre de la práctica de Transparencia Proactiva</w:t>
            </w:r>
          </w:p>
        </w:tc>
        <w:tc>
          <w:tcPr>
            <w:tcW w:w="1140" w:type="dxa"/>
            <w:tcBorders>
              <w:top w:val="single" w:sz="4" w:space="0" w:color="000000"/>
              <w:left w:val="single" w:sz="4" w:space="0" w:color="000000"/>
              <w:bottom w:val="single" w:sz="4" w:space="0" w:color="000000"/>
              <w:right w:val="nil"/>
            </w:tcBorders>
          </w:tcPr>
          <w:p w14:paraId="477DD02E" w14:textId="77777777" w:rsidR="00B26B39" w:rsidRDefault="00A8743F">
            <w:pPr>
              <w:rPr>
                <w:rFonts w:ascii="Palatino Linotype" w:eastAsia="Palatino Linotype" w:hAnsi="Palatino Linotype" w:cs="Palatino Linotype"/>
                <w:b/>
              </w:rPr>
            </w:pPr>
            <w:r>
              <w:rPr>
                <w:rFonts w:ascii="Palatino Linotype" w:eastAsia="Palatino Linotype" w:hAnsi="Palatino Linotype" w:cs="Palatino Linotype"/>
                <w:b/>
              </w:rPr>
              <w:t xml:space="preserve"> </w:t>
            </w:r>
          </w:p>
        </w:tc>
        <w:tc>
          <w:tcPr>
            <w:tcW w:w="3615" w:type="dxa"/>
            <w:gridSpan w:val="3"/>
            <w:tcBorders>
              <w:top w:val="single" w:sz="4" w:space="0" w:color="000000"/>
              <w:left w:val="nil"/>
              <w:bottom w:val="single" w:sz="4" w:space="0" w:color="000000"/>
              <w:right w:val="single" w:sz="4" w:space="0" w:color="000000"/>
            </w:tcBorders>
            <w:vAlign w:val="center"/>
          </w:tcPr>
          <w:p w14:paraId="40A849E8" w14:textId="47418DCF" w:rsidR="00B26B39" w:rsidRPr="003273FF" w:rsidRDefault="003273FF" w:rsidP="003273FF">
            <w:pPr>
              <w:ind w:left="-731"/>
              <w:rPr>
                <w:rFonts w:ascii="Palatino Linotype" w:eastAsia="Palatino Linotype" w:hAnsi="Palatino Linotype" w:cs="Palatino Linotype"/>
                <w:bCs/>
              </w:rPr>
            </w:pPr>
            <w:r w:rsidRPr="003273FF">
              <w:rPr>
                <w:rFonts w:ascii="Palatino Linotype" w:eastAsia="Palatino Linotype" w:hAnsi="Palatino Linotype" w:cs="Palatino Linotype"/>
                <w:bCs/>
              </w:rPr>
              <w:t>Micrositio de la Defensoría Electoral</w:t>
            </w:r>
          </w:p>
        </w:tc>
      </w:tr>
      <w:tr w:rsidR="00B26B39" w14:paraId="7AEE1C57" w14:textId="77777777">
        <w:trPr>
          <w:trHeight w:val="216"/>
          <w:jc w:val="center"/>
        </w:trPr>
        <w:tc>
          <w:tcPr>
            <w:tcW w:w="513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31DAD5D" w14:textId="77777777" w:rsidR="00B26B39" w:rsidRDefault="00A8743F">
            <w:pPr>
              <w:ind w:left="-566"/>
              <w:jc w:val="both"/>
              <w:rPr>
                <w:rFonts w:ascii="Palatino Linotype" w:eastAsia="Palatino Linotype" w:hAnsi="Palatino Linotype" w:cs="Palatino Linotype"/>
                <w:b/>
              </w:rPr>
            </w:pPr>
            <w:r>
              <w:rPr>
                <w:rFonts w:ascii="Palatino Linotype" w:eastAsia="Palatino Linotype" w:hAnsi="Palatino Linotype" w:cs="Palatino Linotype"/>
                <w:b/>
              </w:rPr>
              <w:t xml:space="preserve">Nombre del Sujeto Obligado </w:t>
            </w:r>
          </w:p>
        </w:tc>
        <w:tc>
          <w:tcPr>
            <w:tcW w:w="1140" w:type="dxa"/>
            <w:tcBorders>
              <w:top w:val="single" w:sz="4" w:space="0" w:color="000000"/>
              <w:left w:val="single" w:sz="4" w:space="0" w:color="000000"/>
              <w:bottom w:val="single" w:sz="4" w:space="0" w:color="000000"/>
              <w:right w:val="nil"/>
            </w:tcBorders>
          </w:tcPr>
          <w:p w14:paraId="24907FC9" w14:textId="77777777" w:rsidR="00B26B39" w:rsidRDefault="00A8743F">
            <w:pPr>
              <w:rPr>
                <w:rFonts w:ascii="Palatino Linotype" w:eastAsia="Palatino Linotype" w:hAnsi="Palatino Linotype" w:cs="Palatino Linotype"/>
                <w:b/>
              </w:rPr>
            </w:pPr>
            <w:r>
              <w:rPr>
                <w:rFonts w:ascii="Palatino Linotype" w:eastAsia="Palatino Linotype" w:hAnsi="Palatino Linotype" w:cs="Palatino Linotype"/>
                <w:b/>
              </w:rPr>
              <w:t xml:space="preserve"> </w:t>
            </w:r>
          </w:p>
        </w:tc>
        <w:tc>
          <w:tcPr>
            <w:tcW w:w="3615" w:type="dxa"/>
            <w:gridSpan w:val="3"/>
            <w:tcBorders>
              <w:top w:val="single" w:sz="4" w:space="0" w:color="000000"/>
              <w:left w:val="nil"/>
              <w:bottom w:val="single" w:sz="4" w:space="0" w:color="000000"/>
              <w:right w:val="single" w:sz="4" w:space="0" w:color="000000"/>
            </w:tcBorders>
          </w:tcPr>
          <w:p w14:paraId="568301EF" w14:textId="578A003D" w:rsidR="00B26B39" w:rsidRPr="003273FF" w:rsidRDefault="003273FF" w:rsidP="003273FF">
            <w:pPr>
              <w:ind w:left="-731"/>
              <w:rPr>
                <w:rFonts w:ascii="Palatino Linotype" w:eastAsia="Palatino Linotype" w:hAnsi="Palatino Linotype" w:cs="Palatino Linotype"/>
                <w:bCs/>
              </w:rPr>
            </w:pPr>
            <w:r w:rsidRPr="003273FF">
              <w:rPr>
                <w:rFonts w:ascii="Palatino Linotype" w:eastAsia="Palatino Linotype" w:hAnsi="Palatino Linotype" w:cs="Palatino Linotype"/>
                <w:bCs/>
              </w:rPr>
              <w:t>Tribunal Electoral del Estado de México</w:t>
            </w:r>
          </w:p>
        </w:tc>
      </w:tr>
      <w:tr w:rsidR="00B26B39" w14:paraId="7DF2FC1C" w14:textId="77777777">
        <w:trPr>
          <w:trHeight w:val="425"/>
          <w:jc w:val="center"/>
        </w:trPr>
        <w:tc>
          <w:tcPr>
            <w:tcW w:w="513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BC232BD" w14:textId="77777777" w:rsidR="00B26B39" w:rsidRDefault="00A8743F">
            <w:pPr>
              <w:ind w:left="-566"/>
              <w:jc w:val="both"/>
              <w:rPr>
                <w:rFonts w:ascii="Palatino Linotype" w:eastAsia="Palatino Linotype" w:hAnsi="Palatino Linotype" w:cs="Palatino Linotype"/>
                <w:i/>
              </w:rPr>
            </w:pPr>
            <w:r>
              <w:rPr>
                <w:rFonts w:ascii="Palatino Linotype" w:eastAsia="Palatino Linotype" w:hAnsi="Palatino Linotype" w:cs="Palatino Linotype"/>
                <w:b/>
              </w:rPr>
              <w:t xml:space="preserve">Tipo de Sujeto Obligado </w:t>
            </w:r>
            <w:r>
              <w:rPr>
                <w:rFonts w:ascii="Palatino Linotype" w:eastAsia="Palatino Linotype" w:hAnsi="Palatino Linotype" w:cs="Palatino Linotype"/>
                <w:i/>
              </w:rPr>
              <w:t>(Poder Ejecutivo, Poder Legislativo, Poder Judicial, Organismo Autónomo, Partido Político, Sindicato, etc.)</w:t>
            </w:r>
          </w:p>
        </w:tc>
        <w:tc>
          <w:tcPr>
            <w:tcW w:w="1140" w:type="dxa"/>
            <w:tcBorders>
              <w:top w:val="single" w:sz="4" w:space="0" w:color="000000"/>
              <w:left w:val="single" w:sz="4" w:space="0" w:color="000000"/>
              <w:bottom w:val="single" w:sz="4" w:space="0" w:color="000000"/>
              <w:right w:val="nil"/>
            </w:tcBorders>
            <w:vAlign w:val="center"/>
          </w:tcPr>
          <w:p w14:paraId="04213D54" w14:textId="77777777" w:rsidR="00B26B39" w:rsidRDefault="00A8743F">
            <w:pPr>
              <w:rPr>
                <w:rFonts w:ascii="Palatino Linotype" w:eastAsia="Palatino Linotype" w:hAnsi="Palatino Linotype" w:cs="Palatino Linotype"/>
                <w:b/>
              </w:rPr>
            </w:pPr>
            <w:r>
              <w:rPr>
                <w:rFonts w:ascii="Palatino Linotype" w:eastAsia="Palatino Linotype" w:hAnsi="Palatino Linotype" w:cs="Palatino Linotype"/>
                <w:b/>
              </w:rPr>
              <w:t xml:space="preserve"> </w:t>
            </w:r>
          </w:p>
        </w:tc>
        <w:tc>
          <w:tcPr>
            <w:tcW w:w="3615" w:type="dxa"/>
            <w:gridSpan w:val="3"/>
            <w:tcBorders>
              <w:top w:val="single" w:sz="4" w:space="0" w:color="000000"/>
              <w:left w:val="nil"/>
              <w:bottom w:val="single" w:sz="4" w:space="0" w:color="000000"/>
              <w:right w:val="single" w:sz="4" w:space="0" w:color="000000"/>
            </w:tcBorders>
          </w:tcPr>
          <w:p w14:paraId="0A3A69A1" w14:textId="62C511E8" w:rsidR="00B26B39" w:rsidRPr="003273FF" w:rsidRDefault="00832C8F" w:rsidP="003273FF">
            <w:pPr>
              <w:ind w:left="-731"/>
              <w:rPr>
                <w:rFonts w:ascii="Palatino Linotype" w:eastAsia="Palatino Linotype" w:hAnsi="Palatino Linotype" w:cs="Palatino Linotype"/>
                <w:bCs/>
              </w:rPr>
            </w:pPr>
            <w:r w:rsidRPr="00832C8F">
              <w:rPr>
                <w:rFonts w:ascii="Palatino Linotype" w:eastAsia="Palatino Linotype" w:hAnsi="Palatino Linotype" w:cs="Palatino Linotype"/>
                <w:bCs/>
              </w:rPr>
              <w:t>Organismo Constitucional Autónomo</w:t>
            </w:r>
          </w:p>
        </w:tc>
      </w:tr>
      <w:tr w:rsidR="00B26B39" w14:paraId="0EA326B9" w14:textId="77777777">
        <w:trPr>
          <w:trHeight w:val="217"/>
          <w:jc w:val="center"/>
        </w:trPr>
        <w:tc>
          <w:tcPr>
            <w:tcW w:w="513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DBEA7F8" w14:textId="77777777" w:rsidR="00B26B39" w:rsidRDefault="00A8743F">
            <w:pPr>
              <w:ind w:left="-566"/>
              <w:jc w:val="both"/>
              <w:rPr>
                <w:rFonts w:ascii="Palatino Linotype" w:eastAsia="Palatino Linotype" w:hAnsi="Palatino Linotype" w:cs="Palatino Linotype"/>
                <w:b/>
              </w:rPr>
            </w:pPr>
            <w:r>
              <w:rPr>
                <w:rFonts w:ascii="Palatino Linotype" w:eastAsia="Palatino Linotype" w:hAnsi="Palatino Linotype" w:cs="Palatino Linotype"/>
                <w:b/>
              </w:rPr>
              <w:t>Área responsable de la práctica de Transparencia Proactiva</w:t>
            </w:r>
          </w:p>
        </w:tc>
        <w:tc>
          <w:tcPr>
            <w:tcW w:w="1140" w:type="dxa"/>
            <w:tcBorders>
              <w:top w:val="single" w:sz="4" w:space="0" w:color="000000"/>
              <w:left w:val="single" w:sz="4" w:space="0" w:color="000000"/>
              <w:bottom w:val="single" w:sz="4" w:space="0" w:color="000000"/>
              <w:right w:val="nil"/>
            </w:tcBorders>
          </w:tcPr>
          <w:p w14:paraId="463EC137" w14:textId="77777777" w:rsidR="00B26B39" w:rsidRDefault="00A8743F">
            <w:pPr>
              <w:rPr>
                <w:rFonts w:ascii="Palatino Linotype" w:eastAsia="Palatino Linotype" w:hAnsi="Palatino Linotype" w:cs="Palatino Linotype"/>
                <w:b/>
              </w:rPr>
            </w:pPr>
            <w:r>
              <w:rPr>
                <w:rFonts w:ascii="Palatino Linotype" w:eastAsia="Palatino Linotype" w:hAnsi="Palatino Linotype" w:cs="Palatino Linotype"/>
                <w:b/>
              </w:rPr>
              <w:t xml:space="preserve"> </w:t>
            </w:r>
          </w:p>
        </w:tc>
        <w:tc>
          <w:tcPr>
            <w:tcW w:w="3615" w:type="dxa"/>
            <w:gridSpan w:val="3"/>
            <w:tcBorders>
              <w:top w:val="single" w:sz="4" w:space="0" w:color="000000"/>
              <w:left w:val="nil"/>
              <w:bottom w:val="single" w:sz="4" w:space="0" w:color="000000"/>
              <w:right w:val="single" w:sz="4" w:space="0" w:color="000000"/>
            </w:tcBorders>
          </w:tcPr>
          <w:p w14:paraId="70873903" w14:textId="16FE268C" w:rsidR="00B26B39" w:rsidRPr="003273FF" w:rsidRDefault="00832C8F" w:rsidP="003273FF">
            <w:pPr>
              <w:ind w:left="-731"/>
              <w:rPr>
                <w:rFonts w:ascii="Palatino Linotype" w:eastAsia="Palatino Linotype" w:hAnsi="Palatino Linotype" w:cs="Palatino Linotype"/>
                <w:bCs/>
              </w:rPr>
            </w:pPr>
            <w:r w:rsidRPr="003273FF">
              <w:rPr>
                <w:rFonts w:ascii="Palatino Linotype" w:eastAsia="Palatino Linotype" w:hAnsi="Palatino Linotype" w:cs="Palatino Linotype"/>
                <w:bCs/>
              </w:rPr>
              <w:t>Defensoría Electoral</w:t>
            </w:r>
          </w:p>
        </w:tc>
      </w:tr>
      <w:tr w:rsidR="00B26B39" w14:paraId="6B055695" w14:textId="77777777">
        <w:trPr>
          <w:trHeight w:val="217"/>
          <w:jc w:val="center"/>
        </w:trPr>
        <w:tc>
          <w:tcPr>
            <w:tcW w:w="513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41139C9" w14:textId="77777777" w:rsidR="00B26B39" w:rsidRDefault="00A8743F">
            <w:pPr>
              <w:ind w:left="-566"/>
              <w:jc w:val="both"/>
              <w:rPr>
                <w:rFonts w:ascii="Palatino Linotype" w:eastAsia="Palatino Linotype" w:hAnsi="Palatino Linotype" w:cs="Palatino Linotype"/>
                <w:b/>
              </w:rPr>
            </w:pPr>
            <w:r>
              <w:rPr>
                <w:rFonts w:ascii="Palatino Linotype" w:eastAsia="Palatino Linotype" w:hAnsi="Palatino Linotype" w:cs="Palatino Linotype"/>
                <w:b/>
              </w:rPr>
              <w:t xml:space="preserve">Nombre del Titular de la Unidad de Transparencia </w:t>
            </w:r>
          </w:p>
        </w:tc>
        <w:tc>
          <w:tcPr>
            <w:tcW w:w="1140" w:type="dxa"/>
            <w:tcBorders>
              <w:top w:val="single" w:sz="4" w:space="0" w:color="000000"/>
              <w:left w:val="single" w:sz="4" w:space="0" w:color="000000"/>
              <w:bottom w:val="single" w:sz="4" w:space="0" w:color="000000"/>
              <w:right w:val="nil"/>
            </w:tcBorders>
          </w:tcPr>
          <w:p w14:paraId="43E29ECC" w14:textId="77777777" w:rsidR="00B26B39" w:rsidRDefault="00B26B39">
            <w:pPr>
              <w:rPr>
                <w:rFonts w:ascii="Palatino Linotype" w:eastAsia="Palatino Linotype" w:hAnsi="Palatino Linotype" w:cs="Palatino Linotype"/>
                <w:b/>
              </w:rPr>
            </w:pPr>
          </w:p>
        </w:tc>
        <w:tc>
          <w:tcPr>
            <w:tcW w:w="3615" w:type="dxa"/>
            <w:gridSpan w:val="3"/>
            <w:tcBorders>
              <w:top w:val="single" w:sz="4" w:space="0" w:color="000000"/>
              <w:left w:val="nil"/>
              <w:bottom w:val="single" w:sz="4" w:space="0" w:color="000000"/>
              <w:right w:val="single" w:sz="4" w:space="0" w:color="000000"/>
            </w:tcBorders>
          </w:tcPr>
          <w:p w14:paraId="67F2DC96" w14:textId="68B3E366" w:rsidR="00B26B39" w:rsidRPr="003273FF" w:rsidRDefault="008245C3" w:rsidP="003273FF">
            <w:pPr>
              <w:ind w:left="-731"/>
              <w:rPr>
                <w:rFonts w:ascii="Palatino Linotype" w:eastAsia="Palatino Linotype" w:hAnsi="Palatino Linotype" w:cs="Palatino Linotype"/>
                <w:bCs/>
              </w:rPr>
            </w:pPr>
            <w:r>
              <w:rPr>
                <w:rFonts w:ascii="Palatino Linotype" w:eastAsia="Palatino Linotype" w:hAnsi="Palatino Linotype" w:cs="Palatino Linotype"/>
                <w:bCs/>
              </w:rPr>
              <w:t>José Luis Díaz Hernández</w:t>
            </w:r>
          </w:p>
        </w:tc>
      </w:tr>
      <w:tr w:rsidR="00B26B39" w14:paraId="5D7825CA" w14:textId="77777777">
        <w:trPr>
          <w:trHeight w:val="215"/>
          <w:jc w:val="center"/>
        </w:trPr>
        <w:tc>
          <w:tcPr>
            <w:tcW w:w="513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6D78824" w14:textId="77777777" w:rsidR="00B26B39" w:rsidRDefault="00A8743F">
            <w:pPr>
              <w:ind w:left="-566"/>
              <w:jc w:val="both"/>
              <w:rPr>
                <w:rFonts w:ascii="Palatino Linotype" w:eastAsia="Palatino Linotype" w:hAnsi="Palatino Linotype" w:cs="Palatino Linotype"/>
                <w:b/>
              </w:rPr>
            </w:pPr>
            <w:r>
              <w:rPr>
                <w:rFonts w:ascii="Palatino Linotype" w:eastAsia="Palatino Linotype" w:hAnsi="Palatino Linotype" w:cs="Palatino Linotype"/>
                <w:b/>
              </w:rPr>
              <w:t>¿La práctica ha sido reconocida previamente?</w:t>
            </w:r>
          </w:p>
        </w:tc>
        <w:tc>
          <w:tcPr>
            <w:tcW w:w="1140" w:type="dxa"/>
            <w:tcBorders>
              <w:top w:val="single" w:sz="4" w:space="0" w:color="000000"/>
              <w:left w:val="single" w:sz="4" w:space="0" w:color="000000"/>
              <w:bottom w:val="single" w:sz="4" w:space="0" w:color="000000"/>
              <w:right w:val="single" w:sz="4" w:space="0" w:color="000000"/>
            </w:tcBorders>
          </w:tcPr>
          <w:p w14:paraId="558EAA37" w14:textId="77777777" w:rsidR="00B26B39" w:rsidRDefault="00A8743F">
            <w:pPr>
              <w:ind w:right="-75"/>
              <w:rPr>
                <w:rFonts w:ascii="Palatino Linotype" w:eastAsia="Palatino Linotype" w:hAnsi="Palatino Linotype" w:cs="Palatino Linotype"/>
                <w:b/>
              </w:rPr>
            </w:pPr>
            <w:r>
              <w:rPr>
                <w:rFonts w:ascii="Palatino Linotype" w:eastAsia="Palatino Linotype" w:hAnsi="Palatino Linotype" w:cs="Palatino Linotype"/>
                <w:b/>
              </w:rPr>
              <w:t xml:space="preserve">Sí </w:t>
            </w:r>
          </w:p>
        </w:tc>
        <w:tc>
          <w:tcPr>
            <w:tcW w:w="975" w:type="dxa"/>
            <w:tcBorders>
              <w:top w:val="single" w:sz="4" w:space="0" w:color="000000"/>
              <w:left w:val="single" w:sz="4" w:space="0" w:color="000000"/>
              <w:bottom w:val="single" w:sz="4" w:space="0" w:color="000000"/>
              <w:right w:val="single" w:sz="4" w:space="0" w:color="000000"/>
            </w:tcBorders>
          </w:tcPr>
          <w:p w14:paraId="5D24D15A" w14:textId="6550E3D3" w:rsidR="00B26B39" w:rsidRPr="00A8743F" w:rsidRDefault="00B26B39" w:rsidP="00A8743F">
            <w:pPr>
              <w:pStyle w:val="Prrafodelista"/>
              <w:numPr>
                <w:ilvl w:val="0"/>
                <w:numId w:val="8"/>
              </w:numPr>
              <w:rPr>
                <w:rFonts w:ascii="Palatino Linotype" w:eastAsia="Palatino Linotype" w:hAnsi="Palatino Linotype" w:cs="Palatino Linotype"/>
                <w:b/>
              </w:rPr>
            </w:pPr>
          </w:p>
        </w:tc>
        <w:tc>
          <w:tcPr>
            <w:tcW w:w="1320" w:type="dxa"/>
            <w:tcBorders>
              <w:top w:val="single" w:sz="4" w:space="0" w:color="000000"/>
              <w:left w:val="single" w:sz="4" w:space="0" w:color="000000"/>
              <w:bottom w:val="single" w:sz="4" w:space="0" w:color="000000"/>
              <w:right w:val="single" w:sz="4" w:space="0" w:color="000000"/>
            </w:tcBorders>
          </w:tcPr>
          <w:p w14:paraId="68804D93" w14:textId="77777777" w:rsidR="00B26B39" w:rsidRDefault="00A8743F">
            <w:pPr>
              <w:rPr>
                <w:rFonts w:ascii="Palatino Linotype" w:eastAsia="Palatino Linotype" w:hAnsi="Palatino Linotype" w:cs="Palatino Linotype"/>
                <w:b/>
              </w:rPr>
            </w:pPr>
            <w:r>
              <w:rPr>
                <w:rFonts w:ascii="Palatino Linotype" w:eastAsia="Palatino Linotype" w:hAnsi="Palatino Linotype" w:cs="Palatino Linotype"/>
                <w:b/>
              </w:rPr>
              <w:t xml:space="preserve">No </w:t>
            </w:r>
          </w:p>
        </w:tc>
        <w:tc>
          <w:tcPr>
            <w:tcW w:w="1320" w:type="dxa"/>
            <w:tcBorders>
              <w:top w:val="single" w:sz="4" w:space="0" w:color="000000"/>
              <w:left w:val="single" w:sz="4" w:space="0" w:color="000000"/>
              <w:bottom w:val="single" w:sz="4" w:space="0" w:color="000000"/>
              <w:right w:val="single" w:sz="4" w:space="0" w:color="000000"/>
            </w:tcBorders>
          </w:tcPr>
          <w:p w14:paraId="1D2CDF1D" w14:textId="77777777" w:rsidR="00B26B39" w:rsidRDefault="00A8743F">
            <w:pPr>
              <w:rPr>
                <w:rFonts w:ascii="Palatino Linotype" w:eastAsia="Palatino Linotype" w:hAnsi="Palatino Linotype" w:cs="Palatino Linotype"/>
                <w:b/>
              </w:rPr>
            </w:pPr>
            <w:r>
              <w:rPr>
                <w:rFonts w:ascii="Palatino Linotype" w:eastAsia="Palatino Linotype" w:hAnsi="Palatino Linotype" w:cs="Palatino Linotype"/>
                <w:b/>
              </w:rPr>
              <w:t xml:space="preserve"> </w:t>
            </w:r>
          </w:p>
        </w:tc>
      </w:tr>
    </w:tbl>
    <w:p w14:paraId="654E9072" w14:textId="77777777" w:rsidR="00B26B39" w:rsidRDefault="00A8743F">
      <w:pPr>
        <w:rPr>
          <w:rFonts w:ascii="Palatino Linotype" w:eastAsia="Palatino Linotype" w:hAnsi="Palatino Linotype" w:cs="Palatino Linotype"/>
        </w:rPr>
      </w:pPr>
      <w:r>
        <w:rPr>
          <w:rFonts w:ascii="Palatino Linotype" w:eastAsia="Palatino Linotype" w:hAnsi="Palatino Linotype" w:cs="Palatino Linotype"/>
        </w:rPr>
        <w:t xml:space="preserve"> </w:t>
      </w:r>
    </w:p>
    <w:p w14:paraId="12084BFE" w14:textId="77777777" w:rsidR="00B26B39" w:rsidRDefault="00A8743F">
      <w:pPr>
        <w:ind w:left="-425"/>
        <w:jc w:val="both"/>
        <w:rPr>
          <w:rFonts w:ascii="Palatino Linotype" w:eastAsia="Palatino Linotype" w:hAnsi="Palatino Linotype" w:cs="Palatino Linotype"/>
          <w:b/>
        </w:rPr>
      </w:pPr>
      <w:r>
        <w:rPr>
          <w:rFonts w:ascii="Palatino Linotype" w:eastAsia="Palatino Linotype" w:hAnsi="Palatino Linotype" w:cs="Palatino Linotype"/>
          <w:b/>
        </w:rPr>
        <w:t xml:space="preserve">CARACTERÍSTICAS DE LA PRÁCTICA DE TRANSPARENCIA PROACTIVA: </w:t>
      </w:r>
    </w:p>
    <w:p w14:paraId="63581C4C" w14:textId="77777777" w:rsidR="00B26B39" w:rsidRDefault="00A8743F">
      <w:pPr>
        <w:ind w:left="-425"/>
        <w:jc w:val="both"/>
        <w:rPr>
          <w:rFonts w:ascii="Palatino Linotype" w:eastAsia="Palatino Linotype" w:hAnsi="Palatino Linotype" w:cs="Palatino Linotype"/>
          <w:b/>
        </w:rPr>
      </w:pPr>
      <w:r>
        <w:rPr>
          <w:rFonts w:ascii="Palatino Linotype" w:eastAsia="Palatino Linotype" w:hAnsi="Palatino Linotype" w:cs="Palatino Linotype"/>
          <w:b/>
        </w:rPr>
        <w:t xml:space="preserve">1. Señale el año en que surgió y si se encuentra vigente: </w:t>
      </w:r>
    </w:p>
    <w:p w14:paraId="46428552" w14:textId="73EA60E1" w:rsidR="00B26B39" w:rsidRPr="00832C8F" w:rsidRDefault="00832C8F">
      <w:pPr>
        <w:ind w:left="-425"/>
        <w:jc w:val="both"/>
        <w:rPr>
          <w:rFonts w:ascii="Palatino Linotype" w:eastAsia="Palatino Linotype" w:hAnsi="Palatino Linotype" w:cs="Palatino Linotype"/>
          <w:bCs/>
        </w:rPr>
      </w:pPr>
      <w:r w:rsidRPr="00832C8F">
        <w:rPr>
          <w:rFonts w:ascii="Palatino Linotype" w:eastAsia="Palatino Linotype" w:hAnsi="Palatino Linotype" w:cs="Palatino Linotype"/>
          <w:bCs/>
        </w:rPr>
        <w:t>-</w:t>
      </w:r>
      <w:r w:rsidRPr="00832C8F">
        <w:rPr>
          <w:rFonts w:ascii="Palatino Linotype" w:eastAsia="Palatino Linotype" w:hAnsi="Palatino Linotype" w:cs="Palatino Linotype"/>
          <w:bCs/>
        </w:rPr>
        <w:tab/>
      </w:r>
      <w:bookmarkStart w:id="0" w:name="_Hlk201776328"/>
      <w:r w:rsidRPr="00832C8F">
        <w:rPr>
          <w:rFonts w:ascii="Palatino Linotype" w:eastAsia="Palatino Linotype" w:hAnsi="Palatino Linotype" w:cs="Palatino Linotype"/>
          <w:bCs/>
        </w:rPr>
        <w:t>Surgió en 2024 y se encuentra vigente.</w:t>
      </w:r>
      <w:bookmarkEnd w:id="0"/>
    </w:p>
    <w:p w14:paraId="1313EE83" w14:textId="77777777" w:rsidR="00832C8F" w:rsidRDefault="00832C8F">
      <w:pPr>
        <w:ind w:left="-425"/>
        <w:jc w:val="both"/>
        <w:rPr>
          <w:rFonts w:ascii="Palatino Linotype" w:eastAsia="Palatino Linotype" w:hAnsi="Palatino Linotype" w:cs="Palatino Linotype"/>
          <w:b/>
        </w:rPr>
      </w:pPr>
    </w:p>
    <w:p w14:paraId="01018258" w14:textId="77777777" w:rsidR="00B26B39" w:rsidRDefault="00A8743F">
      <w:pPr>
        <w:ind w:left="-425"/>
        <w:jc w:val="both"/>
        <w:rPr>
          <w:rFonts w:ascii="Palatino Linotype" w:eastAsia="Palatino Linotype" w:hAnsi="Palatino Linotype" w:cs="Palatino Linotype"/>
          <w:b/>
        </w:rPr>
      </w:pPr>
      <w:r>
        <w:rPr>
          <w:rFonts w:ascii="Palatino Linotype" w:eastAsia="Palatino Linotype" w:hAnsi="Palatino Linotype" w:cs="Palatino Linotype"/>
          <w:b/>
        </w:rPr>
        <w:t xml:space="preserve">2. Explique el objetivo de dicha práctica: </w:t>
      </w:r>
    </w:p>
    <w:p w14:paraId="31F21E7F" w14:textId="47CE78A7" w:rsidR="00B26B39" w:rsidRDefault="00832C8F">
      <w:pPr>
        <w:ind w:left="-425"/>
        <w:jc w:val="both"/>
        <w:rPr>
          <w:rFonts w:ascii="Palatino Linotype" w:eastAsia="Palatino Linotype" w:hAnsi="Palatino Linotype" w:cs="Palatino Linotype"/>
          <w:bCs/>
        </w:rPr>
      </w:pPr>
      <w:r w:rsidRPr="00832C8F">
        <w:rPr>
          <w:rFonts w:ascii="Palatino Linotype" w:eastAsia="Palatino Linotype" w:hAnsi="Palatino Linotype" w:cs="Palatino Linotype"/>
          <w:bCs/>
        </w:rPr>
        <w:t>-</w:t>
      </w:r>
      <w:r w:rsidRPr="00832C8F">
        <w:rPr>
          <w:rFonts w:ascii="Palatino Linotype" w:eastAsia="Palatino Linotype" w:hAnsi="Palatino Linotype" w:cs="Palatino Linotype"/>
          <w:bCs/>
        </w:rPr>
        <w:tab/>
      </w:r>
      <w:bookmarkStart w:id="1" w:name="_Hlk201776357"/>
      <w:r w:rsidRPr="00832C8F">
        <w:rPr>
          <w:rFonts w:ascii="Palatino Linotype" w:eastAsia="Palatino Linotype" w:hAnsi="Palatino Linotype" w:cs="Palatino Linotype"/>
          <w:bCs/>
        </w:rPr>
        <w:t xml:space="preserve">La implementación de la política tiene como objetivo allegar información pública en formato de datos abiertos, a través del aprovechamiento de medios electrónicos, tales como infografías, videos, contacto </w:t>
      </w:r>
      <w:r>
        <w:rPr>
          <w:rFonts w:ascii="Palatino Linotype" w:eastAsia="Palatino Linotype" w:hAnsi="Palatino Linotype" w:cs="Palatino Linotype"/>
          <w:bCs/>
        </w:rPr>
        <w:t>por</w:t>
      </w:r>
      <w:r w:rsidRPr="00832C8F">
        <w:rPr>
          <w:rFonts w:ascii="Palatino Linotype" w:eastAsia="Palatino Linotype" w:hAnsi="Palatino Linotype" w:cs="Palatino Linotype"/>
          <w:bCs/>
        </w:rPr>
        <w:t xml:space="preserve"> WhatsApp, contacto directo en micrositio</w:t>
      </w:r>
      <w:r>
        <w:rPr>
          <w:rFonts w:ascii="Palatino Linotype" w:eastAsia="Palatino Linotype" w:hAnsi="Palatino Linotype" w:cs="Palatino Linotype"/>
          <w:bCs/>
        </w:rPr>
        <w:t xml:space="preserve"> y agendar cita para atención</w:t>
      </w:r>
      <w:r w:rsidRPr="00832C8F">
        <w:rPr>
          <w:rFonts w:ascii="Palatino Linotype" w:eastAsia="Palatino Linotype" w:hAnsi="Palatino Linotype" w:cs="Palatino Linotype"/>
          <w:bCs/>
        </w:rPr>
        <w:t>, que permitan eficientar el acceso y cobertura de los servicios que presta la Defensoría Electoral, para la atención a personas pertenecientes a grupos sociales en situación de vulnerabilidad</w:t>
      </w:r>
      <w:bookmarkEnd w:id="1"/>
      <w:r w:rsidR="00855B6A">
        <w:rPr>
          <w:rFonts w:ascii="Palatino Linotype" w:eastAsia="Palatino Linotype" w:hAnsi="Palatino Linotype" w:cs="Palatino Linotype"/>
          <w:bCs/>
        </w:rPr>
        <w:t>.</w:t>
      </w:r>
    </w:p>
    <w:p w14:paraId="3088AE47" w14:textId="77777777" w:rsidR="00B26B39" w:rsidRDefault="00A8743F">
      <w:pPr>
        <w:ind w:left="-425"/>
        <w:jc w:val="both"/>
        <w:rPr>
          <w:rFonts w:ascii="Palatino Linotype" w:eastAsia="Palatino Linotype" w:hAnsi="Palatino Linotype" w:cs="Palatino Linotype"/>
          <w:b/>
          <w:i/>
        </w:rPr>
      </w:pPr>
      <w:r>
        <w:rPr>
          <w:rFonts w:ascii="Palatino Linotype" w:eastAsia="Palatino Linotype" w:hAnsi="Palatino Linotype" w:cs="Palatino Linotype"/>
          <w:b/>
        </w:rPr>
        <w:lastRenderedPageBreak/>
        <w:t xml:space="preserve">3. Indique qué es y cómo funciona </w:t>
      </w:r>
      <w:r>
        <w:rPr>
          <w:rFonts w:ascii="Palatino Linotype" w:eastAsia="Palatino Linotype" w:hAnsi="Palatino Linotype" w:cs="Palatino Linotype"/>
          <w:b/>
          <w:i/>
        </w:rPr>
        <w:t xml:space="preserve">( Por ejemplo: es un Micrositio, pláticas que se llevaron a cabo en …, etc): </w:t>
      </w:r>
    </w:p>
    <w:p w14:paraId="073CEFB0" w14:textId="297A04D8" w:rsidR="00855B6A" w:rsidRPr="00855B6A" w:rsidRDefault="00855B6A" w:rsidP="00855B6A">
      <w:pPr>
        <w:pStyle w:val="Prrafodelista"/>
        <w:numPr>
          <w:ilvl w:val="0"/>
          <w:numId w:val="1"/>
        </w:numPr>
        <w:ind w:left="0"/>
        <w:jc w:val="both"/>
        <w:rPr>
          <w:rFonts w:ascii="Palatino Linotype" w:eastAsia="Palatino Linotype" w:hAnsi="Palatino Linotype" w:cs="Palatino Linotype"/>
          <w:bCs/>
        </w:rPr>
      </w:pPr>
      <w:r w:rsidRPr="00855B6A">
        <w:rPr>
          <w:rFonts w:ascii="Palatino Linotype" w:eastAsia="Palatino Linotype" w:hAnsi="Palatino Linotype" w:cs="Palatino Linotype"/>
          <w:bCs/>
        </w:rPr>
        <w:t>La ciudadanía accede al micrositio de la Defensoría Electoral.</w:t>
      </w:r>
    </w:p>
    <w:p w14:paraId="47C3DAF3" w14:textId="55D7DD96" w:rsidR="00855B6A" w:rsidRPr="00855B6A" w:rsidRDefault="00855B6A" w:rsidP="00855B6A">
      <w:pPr>
        <w:pStyle w:val="Prrafodelista"/>
        <w:numPr>
          <w:ilvl w:val="0"/>
          <w:numId w:val="1"/>
        </w:numPr>
        <w:ind w:left="0"/>
        <w:jc w:val="both"/>
        <w:rPr>
          <w:rFonts w:ascii="Palatino Linotype" w:eastAsia="Palatino Linotype" w:hAnsi="Palatino Linotype" w:cs="Palatino Linotype"/>
          <w:bCs/>
        </w:rPr>
      </w:pPr>
      <w:r w:rsidRPr="00855B6A">
        <w:rPr>
          <w:rFonts w:ascii="Palatino Linotype" w:eastAsia="Palatino Linotype" w:hAnsi="Palatino Linotype" w:cs="Palatino Linotype"/>
          <w:bCs/>
        </w:rPr>
        <w:t xml:space="preserve">Mediante contacto directo y la información publicada en el micrositio; así como, a través de WhatsApp institucional; las personas pertenecientes a grupos sociales en situación de vulnerabilidad disipan dudas acerca de qué es y qué hace la Defensoría Electoral, así como </w:t>
      </w:r>
      <w:r w:rsidR="00023B03">
        <w:rPr>
          <w:rFonts w:ascii="Palatino Linotype" w:eastAsia="Palatino Linotype" w:hAnsi="Palatino Linotype" w:cs="Palatino Linotype"/>
          <w:bCs/>
        </w:rPr>
        <w:t xml:space="preserve">de </w:t>
      </w:r>
      <w:r w:rsidRPr="00855B6A">
        <w:rPr>
          <w:rFonts w:ascii="Palatino Linotype" w:eastAsia="Palatino Linotype" w:hAnsi="Palatino Linotype" w:cs="Palatino Linotype"/>
          <w:bCs/>
        </w:rPr>
        <w:t xml:space="preserve">los derechos </w:t>
      </w:r>
      <w:r w:rsidR="00023B03" w:rsidRPr="00023B03">
        <w:rPr>
          <w:rFonts w:ascii="Palatino Linotype" w:eastAsia="Palatino Linotype" w:hAnsi="Palatino Linotype" w:cs="Palatino Linotype"/>
          <w:bCs/>
        </w:rPr>
        <w:t xml:space="preserve">político-electorales </w:t>
      </w:r>
      <w:r w:rsidRPr="00855B6A">
        <w:rPr>
          <w:rFonts w:ascii="Palatino Linotype" w:eastAsia="Palatino Linotype" w:hAnsi="Palatino Linotype" w:cs="Palatino Linotype"/>
          <w:bCs/>
        </w:rPr>
        <w:t>que, en el ejercicio de sus atribuciones, contribuye a proteger.</w:t>
      </w:r>
    </w:p>
    <w:p w14:paraId="3FB375F8" w14:textId="12D19DD2" w:rsidR="00855B6A" w:rsidRPr="00855B6A" w:rsidRDefault="00855B6A" w:rsidP="00855B6A">
      <w:pPr>
        <w:pStyle w:val="Prrafodelista"/>
        <w:numPr>
          <w:ilvl w:val="0"/>
          <w:numId w:val="1"/>
        </w:numPr>
        <w:ind w:left="0"/>
        <w:jc w:val="both"/>
        <w:rPr>
          <w:rFonts w:ascii="Palatino Linotype" w:eastAsia="Palatino Linotype" w:hAnsi="Palatino Linotype" w:cs="Palatino Linotype"/>
          <w:bCs/>
        </w:rPr>
      </w:pPr>
      <w:r w:rsidRPr="00855B6A">
        <w:rPr>
          <w:rFonts w:ascii="Palatino Linotype" w:eastAsia="Palatino Linotype" w:hAnsi="Palatino Linotype" w:cs="Palatino Linotype"/>
          <w:bCs/>
        </w:rPr>
        <w:t>Se agenda cita para atención y/o inicia el trámite para, en caso de ser procedente, se otorgue patrocinio jurídico.</w:t>
      </w:r>
    </w:p>
    <w:p w14:paraId="62C16ED4" w14:textId="77777777" w:rsidR="00855B6A" w:rsidRPr="00855B6A" w:rsidRDefault="00855B6A" w:rsidP="00855B6A">
      <w:pPr>
        <w:pStyle w:val="Prrafodelista"/>
        <w:numPr>
          <w:ilvl w:val="0"/>
          <w:numId w:val="1"/>
        </w:numPr>
        <w:ind w:left="0"/>
        <w:jc w:val="both"/>
        <w:rPr>
          <w:rFonts w:ascii="Palatino Linotype" w:eastAsia="Palatino Linotype" w:hAnsi="Palatino Linotype" w:cs="Palatino Linotype"/>
          <w:bCs/>
        </w:rPr>
      </w:pPr>
      <w:r w:rsidRPr="00855B6A">
        <w:rPr>
          <w:rFonts w:ascii="Palatino Linotype" w:eastAsia="Palatino Linotype" w:hAnsi="Palatino Linotype" w:cs="Palatino Linotype"/>
          <w:bCs/>
        </w:rPr>
        <w:t>Todo ello sin necesidad de acudir a las oficinas institucionales.</w:t>
      </w:r>
    </w:p>
    <w:p w14:paraId="641B7C26" w14:textId="77777777" w:rsidR="00B26B39" w:rsidRDefault="00B26B39">
      <w:pPr>
        <w:ind w:left="-425"/>
        <w:jc w:val="both"/>
        <w:rPr>
          <w:rFonts w:ascii="Palatino Linotype" w:eastAsia="Palatino Linotype" w:hAnsi="Palatino Linotype" w:cs="Palatino Linotype"/>
          <w:b/>
        </w:rPr>
      </w:pPr>
    </w:p>
    <w:p w14:paraId="0D76AF66" w14:textId="77777777" w:rsidR="00B26B39" w:rsidRDefault="00A8743F">
      <w:pPr>
        <w:ind w:left="-425"/>
        <w:jc w:val="both"/>
        <w:rPr>
          <w:rFonts w:ascii="Palatino Linotype" w:eastAsia="Palatino Linotype" w:hAnsi="Palatino Linotype" w:cs="Palatino Linotype"/>
          <w:b/>
        </w:rPr>
      </w:pPr>
      <w:r>
        <w:rPr>
          <w:rFonts w:ascii="Palatino Linotype" w:eastAsia="Palatino Linotype" w:hAnsi="Palatino Linotype" w:cs="Palatino Linotype"/>
          <w:b/>
        </w:rPr>
        <w:t>4. Describa los contenidos, temas o información publicados como parte de la práctica:</w:t>
      </w:r>
    </w:p>
    <w:p w14:paraId="7C410B71" w14:textId="566001A3" w:rsidR="00855B6A" w:rsidRPr="00855B6A" w:rsidRDefault="00855B6A" w:rsidP="00855B6A">
      <w:pPr>
        <w:pStyle w:val="Prrafodelista"/>
        <w:numPr>
          <w:ilvl w:val="0"/>
          <w:numId w:val="1"/>
        </w:numPr>
        <w:jc w:val="both"/>
        <w:rPr>
          <w:rFonts w:ascii="Palatino Linotype" w:eastAsia="Palatino Linotype" w:hAnsi="Palatino Linotype" w:cs="Palatino Linotype"/>
          <w:bCs/>
        </w:rPr>
      </w:pPr>
      <w:r w:rsidRPr="00855B6A">
        <w:rPr>
          <w:rFonts w:ascii="Palatino Linotype" w:eastAsia="Palatino Linotype" w:hAnsi="Palatino Linotype" w:cs="Palatino Linotype"/>
          <w:bCs/>
        </w:rPr>
        <w:t>Qué es la Defensoría Electoral.</w:t>
      </w:r>
    </w:p>
    <w:p w14:paraId="6660D813" w14:textId="77777777" w:rsidR="00855B6A" w:rsidRPr="00855B6A" w:rsidRDefault="00855B6A" w:rsidP="00855B6A">
      <w:pPr>
        <w:pStyle w:val="Prrafodelista"/>
        <w:numPr>
          <w:ilvl w:val="0"/>
          <w:numId w:val="1"/>
        </w:numPr>
        <w:jc w:val="both"/>
        <w:rPr>
          <w:rFonts w:ascii="Palatino Linotype" w:eastAsia="Palatino Linotype" w:hAnsi="Palatino Linotype" w:cs="Palatino Linotype"/>
          <w:bCs/>
        </w:rPr>
      </w:pPr>
      <w:r w:rsidRPr="00855B6A">
        <w:rPr>
          <w:rFonts w:ascii="Palatino Linotype" w:eastAsia="Palatino Linotype" w:hAnsi="Palatino Linotype" w:cs="Palatino Linotype"/>
          <w:bCs/>
        </w:rPr>
        <w:t>Que servicios presta.</w:t>
      </w:r>
    </w:p>
    <w:p w14:paraId="2C4E2BA4" w14:textId="77777777" w:rsidR="00855B6A" w:rsidRPr="00855B6A" w:rsidRDefault="00855B6A" w:rsidP="00855B6A">
      <w:pPr>
        <w:pStyle w:val="Prrafodelista"/>
        <w:numPr>
          <w:ilvl w:val="0"/>
          <w:numId w:val="1"/>
        </w:numPr>
        <w:jc w:val="both"/>
        <w:rPr>
          <w:rFonts w:ascii="Palatino Linotype" w:eastAsia="Palatino Linotype" w:hAnsi="Palatino Linotype" w:cs="Palatino Linotype"/>
          <w:bCs/>
        </w:rPr>
      </w:pPr>
      <w:r w:rsidRPr="00855B6A">
        <w:rPr>
          <w:rFonts w:ascii="Palatino Linotype" w:eastAsia="Palatino Linotype" w:hAnsi="Palatino Linotype" w:cs="Palatino Linotype"/>
          <w:bCs/>
        </w:rPr>
        <w:t>A quienes brinda los servicios.</w:t>
      </w:r>
    </w:p>
    <w:p w14:paraId="4DED0B25" w14:textId="77777777" w:rsidR="00855B6A" w:rsidRPr="00855B6A" w:rsidRDefault="00855B6A" w:rsidP="00855B6A">
      <w:pPr>
        <w:pStyle w:val="Prrafodelista"/>
        <w:numPr>
          <w:ilvl w:val="0"/>
          <w:numId w:val="1"/>
        </w:numPr>
        <w:jc w:val="both"/>
        <w:rPr>
          <w:rFonts w:ascii="Palatino Linotype" w:eastAsia="Palatino Linotype" w:hAnsi="Palatino Linotype" w:cs="Palatino Linotype"/>
          <w:bCs/>
        </w:rPr>
      </w:pPr>
      <w:r w:rsidRPr="00855B6A">
        <w:rPr>
          <w:rFonts w:ascii="Palatino Linotype" w:eastAsia="Palatino Linotype" w:hAnsi="Palatino Linotype" w:cs="Palatino Linotype"/>
          <w:bCs/>
        </w:rPr>
        <w:t>Requisitos.</w:t>
      </w:r>
    </w:p>
    <w:p w14:paraId="19D158BE" w14:textId="77777777" w:rsidR="00855B6A" w:rsidRDefault="00855B6A" w:rsidP="00855B6A">
      <w:pPr>
        <w:pStyle w:val="Prrafodelista"/>
        <w:numPr>
          <w:ilvl w:val="0"/>
          <w:numId w:val="1"/>
        </w:numPr>
        <w:jc w:val="both"/>
        <w:rPr>
          <w:rFonts w:ascii="Palatino Linotype" w:eastAsia="Palatino Linotype" w:hAnsi="Palatino Linotype" w:cs="Palatino Linotype"/>
          <w:bCs/>
        </w:rPr>
      </w:pPr>
      <w:r w:rsidRPr="00855B6A">
        <w:rPr>
          <w:rFonts w:ascii="Palatino Linotype" w:eastAsia="Palatino Linotype" w:hAnsi="Palatino Linotype" w:cs="Palatino Linotype"/>
          <w:bCs/>
        </w:rPr>
        <w:t>Datos y medios de contacto.</w:t>
      </w:r>
    </w:p>
    <w:p w14:paraId="71A05A7D" w14:textId="01E75DBF" w:rsidR="00855B6A" w:rsidRPr="00855B6A" w:rsidRDefault="00855B6A" w:rsidP="00855B6A">
      <w:pPr>
        <w:pStyle w:val="Prrafodelista"/>
        <w:numPr>
          <w:ilvl w:val="0"/>
          <w:numId w:val="1"/>
        </w:numPr>
        <w:jc w:val="both"/>
        <w:rPr>
          <w:rFonts w:ascii="Palatino Linotype" w:eastAsia="Palatino Linotype" w:hAnsi="Palatino Linotype" w:cs="Palatino Linotype"/>
          <w:bCs/>
        </w:rPr>
      </w:pPr>
      <w:r>
        <w:rPr>
          <w:rFonts w:ascii="Palatino Linotype" w:eastAsia="Palatino Linotype" w:hAnsi="Palatino Linotype" w:cs="Palatino Linotype"/>
          <w:bCs/>
        </w:rPr>
        <w:t>Agenda tu cita.</w:t>
      </w:r>
    </w:p>
    <w:p w14:paraId="0F4643BF" w14:textId="77777777" w:rsidR="00855B6A" w:rsidRPr="00855B6A" w:rsidRDefault="00855B6A" w:rsidP="00855B6A">
      <w:pPr>
        <w:pStyle w:val="Prrafodelista"/>
        <w:numPr>
          <w:ilvl w:val="0"/>
          <w:numId w:val="1"/>
        </w:numPr>
        <w:jc w:val="both"/>
        <w:rPr>
          <w:rFonts w:ascii="Palatino Linotype" w:eastAsia="Palatino Linotype" w:hAnsi="Palatino Linotype" w:cs="Palatino Linotype"/>
          <w:bCs/>
        </w:rPr>
      </w:pPr>
      <w:r w:rsidRPr="00855B6A">
        <w:rPr>
          <w:rFonts w:ascii="Palatino Linotype" w:eastAsia="Palatino Linotype" w:hAnsi="Palatino Linotype" w:cs="Palatino Linotype"/>
          <w:bCs/>
        </w:rPr>
        <w:t>Marco jurídico.</w:t>
      </w:r>
    </w:p>
    <w:p w14:paraId="15A1BE3F" w14:textId="77777777" w:rsidR="00855B6A" w:rsidRPr="00855B6A" w:rsidRDefault="00855B6A" w:rsidP="00855B6A">
      <w:pPr>
        <w:pStyle w:val="Prrafodelista"/>
        <w:numPr>
          <w:ilvl w:val="0"/>
          <w:numId w:val="1"/>
        </w:numPr>
        <w:jc w:val="both"/>
        <w:rPr>
          <w:rFonts w:ascii="Palatino Linotype" w:eastAsia="Palatino Linotype" w:hAnsi="Palatino Linotype" w:cs="Palatino Linotype"/>
          <w:bCs/>
        </w:rPr>
      </w:pPr>
      <w:r w:rsidRPr="00855B6A">
        <w:rPr>
          <w:rFonts w:ascii="Palatino Linotype" w:eastAsia="Palatino Linotype" w:hAnsi="Palatino Linotype" w:cs="Palatino Linotype"/>
          <w:bCs/>
        </w:rPr>
        <w:t>Procedimiento Especial Sancionador.</w:t>
      </w:r>
    </w:p>
    <w:p w14:paraId="790C31C7" w14:textId="77777777" w:rsidR="00855B6A" w:rsidRPr="00855B6A" w:rsidRDefault="00855B6A" w:rsidP="00855B6A">
      <w:pPr>
        <w:pStyle w:val="Prrafodelista"/>
        <w:numPr>
          <w:ilvl w:val="0"/>
          <w:numId w:val="1"/>
        </w:numPr>
        <w:jc w:val="both"/>
        <w:rPr>
          <w:rFonts w:ascii="Palatino Linotype" w:eastAsia="Palatino Linotype" w:hAnsi="Palatino Linotype" w:cs="Palatino Linotype"/>
          <w:bCs/>
        </w:rPr>
      </w:pPr>
      <w:r w:rsidRPr="00855B6A">
        <w:rPr>
          <w:rFonts w:ascii="Palatino Linotype" w:eastAsia="Palatino Linotype" w:hAnsi="Palatino Linotype" w:cs="Palatino Linotype"/>
          <w:bCs/>
        </w:rPr>
        <w:t>Juicio para la protección de los derechos-político electorales de la o el ciudadano local.</w:t>
      </w:r>
    </w:p>
    <w:p w14:paraId="63DE96A7" w14:textId="77777777" w:rsidR="00855B6A" w:rsidRPr="00855B6A" w:rsidRDefault="00855B6A" w:rsidP="00855B6A">
      <w:pPr>
        <w:pStyle w:val="Prrafodelista"/>
        <w:numPr>
          <w:ilvl w:val="0"/>
          <w:numId w:val="1"/>
        </w:numPr>
        <w:jc w:val="both"/>
        <w:rPr>
          <w:rFonts w:ascii="Palatino Linotype" w:eastAsia="Palatino Linotype" w:hAnsi="Palatino Linotype" w:cs="Palatino Linotype"/>
          <w:bCs/>
        </w:rPr>
      </w:pPr>
      <w:r w:rsidRPr="00855B6A">
        <w:rPr>
          <w:rFonts w:ascii="Palatino Linotype" w:eastAsia="Palatino Linotype" w:hAnsi="Palatino Linotype" w:cs="Palatino Linotype"/>
          <w:bCs/>
        </w:rPr>
        <w:t>Infografías, videos y datos abiertos.</w:t>
      </w:r>
    </w:p>
    <w:p w14:paraId="6D466C24" w14:textId="766BEAE6" w:rsidR="00855B6A" w:rsidRPr="00855B6A" w:rsidRDefault="00855B6A" w:rsidP="00855B6A">
      <w:pPr>
        <w:pStyle w:val="Prrafodelista"/>
        <w:numPr>
          <w:ilvl w:val="0"/>
          <w:numId w:val="1"/>
        </w:numPr>
        <w:jc w:val="both"/>
        <w:rPr>
          <w:rFonts w:ascii="Palatino Linotype" w:eastAsia="Palatino Linotype" w:hAnsi="Palatino Linotype" w:cs="Palatino Linotype"/>
          <w:bCs/>
        </w:rPr>
      </w:pPr>
      <w:r w:rsidRPr="00855B6A">
        <w:rPr>
          <w:rFonts w:ascii="Palatino Linotype" w:eastAsia="Palatino Linotype" w:hAnsi="Palatino Linotype" w:cs="Palatino Linotype"/>
          <w:bCs/>
        </w:rPr>
        <w:t xml:space="preserve">Formulario de </w:t>
      </w:r>
      <w:r w:rsidR="00023B03">
        <w:rPr>
          <w:rFonts w:ascii="Palatino Linotype" w:eastAsia="Palatino Linotype" w:hAnsi="Palatino Linotype" w:cs="Palatino Linotype"/>
          <w:bCs/>
        </w:rPr>
        <w:t xml:space="preserve">solicitud de </w:t>
      </w:r>
      <w:r w:rsidRPr="00855B6A">
        <w:rPr>
          <w:rFonts w:ascii="Palatino Linotype" w:eastAsia="Palatino Linotype" w:hAnsi="Palatino Linotype" w:cs="Palatino Linotype"/>
          <w:bCs/>
        </w:rPr>
        <w:t>servicios.</w:t>
      </w:r>
    </w:p>
    <w:p w14:paraId="41AF9B5C" w14:textId="77777777" w:rsidR="00855B6A" w:rsidRPr="00855B6A" w:rsidRDefault="00855B6A" w:rsidP="00855B6A">
      <w:pPr>
        <w:pStyle w:val="Prrafodelista"/>
        <w:numPr>
          <w:ilvl w:val="0"/>
          <w:numId w:val="1"/>
        </w:numPr>
        <w:jc w:val="both"/>
        <w:rPr>
          <w:rFonts w:ascii="Palatino Linotype" w:eastAsia="Palatino Linotype" w:hAnsi="Palatino Linotype" w:cs="Palatino Linotype"/>
          <w:bCs/>
        </w:rPr>
      </w:pPr>
      <w:r w:rsidRPr="00855B6A">
        <w:rPr>
          <w:rFonts w:ascii="Palatino Linotype" w:eastAsia="Palatino Linotype" w:hAnsi="Palatino Linotype" w:cs="Palatino Linotype"/>
          <w:bCs/>
        </w:rPr>
        <w:t>Evaluación de satisfacción.</w:t>
      </w:r>
    </w:p>
    <w:p w14:paraId="08E8030C" w14:textId="77777777" w:rsidR="00855B6A" w:rsidRPr="00855B6A" w:rsidRDefault="00855B6A" w:rsidP="00855B6A">
      <w:pPr>
        <w:pStyle w:val="Prrafodelista"/>
        <w:numPr>
          <w:ilvl w:val="0"/>
          <w:numId w:val="1"/>
        </w:numPr>
        <w:jc w:val="both"/>
        <w:rPr>
          <w:rFonts w:ascii="Palatino Linotype" w:eastAsia="Palatino Linotype" w:hAnsi="Palatino Linotype" w:cs="Palatino Linotype"/>
          <w:bCs/>
        </w:rPr>
      </w:pPr>
      <w:r w:rsidRPr="00855B6A">
        <w:rPr>
          <w:rFonts w:ascii="Palatino Linotype" w:eastAsia="Palatino Linotype" w:hAnsi="Palatino Linotype" w:cs="Palatino Linotype"/>
          <w:bCs/>
        </w:rPr>
        <w:t>Buzón de quejas y sugerencias.</w:t>
      </w:r>
    </w:p>
    <w:p w14:paraId="47C9A90B" w14:textId="77777777" w:rsidR="00855B6A" w:rsidRDefault="00855B6A" w:rsidP="00855B6A">
      <w:pPr>
        <w:pStyle w:val="Prrafodelista"/>
        <w:numPr>
          <w:ilvl w:val="0"/>
          <w:numId w:val="1"/>
        </w:numPr>
        <w:jc w:val="both"/>
        <w:rPr>
          <w:rFonts w:ascii="Palatino Linotype" w:eastAsia="Palatino Linotype" w:hAnsi="Palatino Linotype" w:cs="Palatino Linotype"/>
          <w:bCs/>
        </w:rPr>
      </w:pPr>
      <w:r w:rsidRPr="00855B6A">
        <w:rPr>
          <w:rFonts w:ascii="Palatino Linotype" w:eastAsia="Palatino Linotype" w:hAnsi="Palatino Linotype" w:cs="Palatino Linotype"/>
          <w:bCs/>
        </w:rPr>
        <w:t>Sitios de interés.</w:t>
      </w:r>
    </w:p>
    <w:p w14:paraId="4AACBC7A" w14:textId="77777777" w:rsidR="00855B6A" w:rsidRDefault="00855B6A" w:rsidP="00855B6A">
      <w:pPr>
        <w:pStyle w:val="Prrafodelista"/>
        <w:jc w:val="both"/>
        <w:rPr>
          <w:rFonts w:ascii="Palatino Linotype" w:eastAsia="Palatino Linotype" w:hAnsi="Palatino Linotype" w:cs="Palatino Linotype"/>
          <w:bCs/>
        </w:rPr>
      </w:pPr>
    </w:p>
    <w:p w14:paraId="22675942" w14:textId="77777777" w:rsidR="00855B6A" w:rsidRPr="00855B6A" w:rsidRDefault="00855B6A" w:rsidP="00855B6A">
      <w:pPr>
        <w:pStyle w:val="Prrafodelista"/>
        <w:jc w:val="both"/>
        <w:rPr>
          <w:rFonts w:ascii="Palatino Linotype" w:eastAsia="Palatino Linotype" w:hAnsi="Palatino Linotype" w:cs="Palatino Linotype"/>
          <w:bCs/>
        </w:rPr>
      </w:pPr>
    </w:p>
    <w:p w14:paraId="60328DC3" w14:textId="77777777" w:rsidR="00B26B39" w:rsidRDefault="00A8743F">
      <w:pPr>
        <w:ind w:left="-425"/>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 xml:space="preserve">5. Describa el motivo por el que surgió:  </w:t>
      </w:r>
    </w:p>
    <w:p w14:paraId="722F30DD" w14:textId="563547A7" w:rsidR="00855B6A" w:rsidRDefault="00855B6A">
      <w:pPr>
        <w:ind w:left="-425"/>
        <w:jc w:val="both"/>
        <w:rPr>
          <w:rFonts w:ascii="Palatino Linotype" w:eastAsia="Palatino Linotype" w:hAnsi="Palatino Linotype" w:cs="Palatino Linotype"/>
          <w:bCs/>
        </w:rPr>
      </w:pPr>
      <w:r w:rsidRPr="00855B6A">
        <w:rPr>
          <w:rFonts w:ascii="Palatino Linotype" w:eastAsia="Palatino Linotype" w:hAnsi="Palatino Linotype" w:cs="Palatino Linotype"/>
          <w:bCs/>
        </w:rPr>
        <w:t>-</w:t>
      </w:r>
      <w:r w:rsidRPr="00855B6A">
        <w:rPr>
          <w:rFonts w:ascii="Palatino Linotype" w:eastAsia="Palatino Linotype" w:hAnsi="Palatino Linotype" w:cs="Palatino Linotype"/>
          <w:bCs/>
        </w:rPr>
        <w:tab/>
      </w:r>
      <w:bookmarkStart w:id="2" w:name="_Hlk201778793"/>
      <w:r>
        <w:rPr>
          <w:rFonts w:ascii="Palatino Linotype" w:eastAsia="Palatino Linotype" w:hAnsi="Palatino Linotype" w:cs="Palatino Linotype"/>
          <w:bCs/>
        </w:rPr>
        <w:t>Surge para f</w:t>
      </w:r>
      <w:r w:rsidRPr="00855B6A">
        <w:rPr>
          <w:rFonts w:ascii="Palatino Linotype" w:eastAsia="Palatino Linotype" w:hAnsi="Palatino Linotype" w:cs="Palatino Linotype"/>
          <w:bCs/>
        </w:rPr>
        <w:t xml:space="preserve">ortalecer las acciones que lleva a cabo este órgano jurisdiccional, encaminadas a garantizar la protección de los derechos político – electorales </w:t>
      </w:r>
      <w:r w:rsidR="00E01334" w:rsidRPr="00E01334">
        <w:rPr>
          <w:rFonts w:ascii="Palatino Linotype" w:eastAsia="Palatino Linotype" w:hAnsi="Palatino Linotype" w:cs="Palatino Linotype"/>
          <w:bCs/>
        </w:rPr>
        <w:t>de forma gratuita</w:t>
      </w:r>
      <w:r w:rsidR="00E01334">
        <w:rPr>
          <w:rFonts w:ascii="Palatino Linotype" w:eastAsia="Palatino Linotype" w:hAnsi="Palatino Linotype" w:cs="Palatino Linotype"/>
          <w:bCs/>
        </w:rPr>
        <w:t>,</w:t>
      </w:r>
      <w:r w:rsidR="00E01334" w:rsidRPr="00E01334">
        <w:rPr>
          <w:rFonts w:ascii="Palatino Linotype" w:eastAsia="Palatino Linotype" w:hAnsi="Palatino Linotype" w:cs="Palatino Linotype"/>
          <w:bCs/>
        </w:rPr>
        <w:t xml:space="preserve"> </w:t>
      </w:r>
      <w:r w:rsidRPr="00855B6A">
        <w:rPr>
          <w:rFonts w:ascii="Palatino Linotype" w:eastAsia="Palatino Linotype" w:hAnsi="Palatino Linotype" w:cs="Palatino Linotype"/>
          <w:bCs/>
        </w:rPr>
        <w:t xml:space="preserve">de las personas pertenecientes a grupos sociales en situación de vulnerabilidad, allegando mayor información sobre los servicios que </w:t>
      </w:r>
      <w:r>
        <w:rPr>
          <w:rFonts w:ascii="Palatino Linotype" w:eastAsia="Palatino Linotype" w:hAnsi="Palatino Linotype" w:cs="Palatino Linotype"/>
          <w:bCs/>
        </w:rPr>
        <w:t>brinda</w:t>
      </w:r>
      <w:r w:rsidRPr="00855B6A">
        <w:rPr>
          <w:rFonts w:ascii="Palatino Linotype" w:eastAsia="Palatino Linotype" w:hAnsi="Palatino Linotype" w:cs="Palatino Linotype"/>
          <w:bCs/>
        </w:rPr>
        <w:t xml:space="preserve"> la Defensoría Electoral, con lo cual se facilite su acceso y cobertura.</w:t>
      </w:r>
      <w:bookmarkEnd w:id="2"/>
    </w:p>
    <w:p w14:paraId="1E7E1DDB" w14:textId="77777777" w:rsidR="00855B6A" w:rsidRDefault="00855B6A">
      <w:pPr>
        <w:ind w:left="-425"/>
        <w:jc w:val="both"/>
        <w:rPr>
          <w:rFonts w:ascii="Palatino Linotype" w:eastAsia="Palatino Linotype" w:hAnsi="Palatino Linotype" w:cs="Palatino Linotype"/>
          <w:bCs/>
        </w:rPr>
      </w:pPr>
    </w:p>
    <w:p w14:paraId="49742F60" w14:textId="17727EFB" w:rsidR="00B26B39" w:rsidRPr="00855B6A" w:rsidRDefault="00A8743F">
      <w:pPr>
        <w:ind w:left="-425"/>
        <w:jc w:val="both"/>
        <w:rPr>
          <w:rFonts w:ascii="Palatino Linotype" w:eastAsia="Palatino Linotype" w:hAnsi="Palatino Linotype" w:cs="Palatino Linotype"/>
          <w:b/>
        </w:rPr>
      </w:pPr>
      <w:r w:rsidRPr="00855B6A">
        <w:rPr>
          <w:rFonts w:ascii="Palatino Linotype" w:eastAsia="Palatino Linotype" w:hAnsi="Palatino Linotype" w:cs="Palatino Linotype"/>
          <w:b/>
        </w:rPr>
        <w:t xml:space="preserve">6. Enuncie los beneficios generados a partir de su implementación: </w:t>
      </w:r>
    </w:p>
    <w:p w14:paraId="047661E5" w14:textId="77430AFE" w:rsidR="00855B6A" w:rsidRPr="00855B6A" w:rsidRDefault="00855B6A" w:rsidP="00855B6A">
      <w:pPr>
        <w:pStyle w:val="Prrafodelista"/>
        <w:numPr>
          <w:ilvl w:val="0"/>
          <w:numId w:val="1"/>
        </w:numPr>
        <w:ind w:left="0"/>
        <w:jc w:val="both"/>
        <w:rPr>
          <w:rFonts w:ascii="Palatino Linotype" w:eastAsia="Palatino Linotype" w:hAnsi="Palatino Linotype" w:cs="Palatino Linotype"/>
          <w:bCs/>
        </w:rPr>
      </w:pPr>
      <w:bookmarkStart w:id="3" w:name="_Hlk201778946"/>
      <w:bookmarkStart w:id="4" w:name="_Hlk201778954"/>
      <w:r w:rsidRPr="00855B6A">
        <w:rPr>
          <w:rFonts w:ascii="Palatino Linotype" w:eastAsia="Palatino Linotype" w:hAnsi="Palatino Linotype" w:cs="Palatino Linotype"/>
          <w:bCs/>
        </w:rPr>
        <w:t xml:space="preserve">Disminución de la asimetría </w:t>
      </w:r>
      <w:r w:rsidR="00E01334">
        <w:rPr>
          <w:rFonts w:ascii="Palatino Linotype" w:eastAsia="Palatino Linotype" w:hAnsi="Palatino Linotype" w:cs="Palatino Linotype"/>
          <w:bCs/>
        </w:rPr>
        <w:t>en el acceso a</w:t>
      </w:r>
      <w:r w:rsidRPr="00855B6A">
        <w:rPr>
          <w:rFonts w:ascii="Palatino Linotype" w:eastAsia="Palatino Linotype" w:hAnsi="Palatino Linotype" w:cs="Palatino Linotype"/>
          <w:bCs/>
        </w:rPr>
        <w:t xml:space="preserve"> la información relativa a la</w:t>
      </w:r>
      <w:bookmarkEnd w:id="3"/>
      <w:r w:rsidRPr="00855B6A">
        <w:rPr>
          <w:rFonts w:ascii="Palatino Linotype" w:eastAsia="Palatino Linotype" w:hAnsi="Palatino Linotype" w:cs="Palatino Linotype"/>
          <w:bCs/>
        </w:rPr>
        <w:t xml:space="preserve"> Defensoría Electoral.</w:t>
      </w:r>
    </w:p>
    <w:bookmarkEnd w:id="4"/>
    <w:p w14:paraId="4C96530D" w14:textId="57913AB4" w:rsidR="00855B6A" w:rsidRPr="00855B6A" w:rsidRDefault="00855B6A" w:rsidP="00855B6A">
      <w:pPr>
        <w:pStyle w:val="Prrafodelista"/>
        <w:numPr>
          <w:ilvl w:val="0"/>
          <w:numId w:val="1"/>
        </w:numPr>
        <w:ind w:left="0"/>
        <w:jc w:val="both"/>
        <w:rPr>
          <w:rFonts w:ascii="Palatino Linotype" w:eastAsia="Palatino Linotype" w:hAnsi="Palatino Linotype" w:cs="Palatino Linotype"/>
          <w:bCs/>
        </w:rPr>
      </w:pPr>
      <w:r w:rsidRPr="00855B6A">
        <w:rPr>
          <w:rFonts w:ascii="Palatino Linotype" w:eastAsia="Palatino Linotype" w:hAnsi="Palatino Linotype" w:cs="Palatino Linotype"/>
          <w:bCs/>
        </w:rPr>
        <w:t xml:space="preserve">Facilitar el acceso </w:t>
      </w:r>
      <w:r w:rsidR="00E01334" w:rsidRPr="00E01334">
        <w:rPr>
          <w:rFonts w:ascii="Palatino Linotype" w:eastAsia="Palatino Linotype" w:hAnsi="Palatino Linotype" w:cs="Palatino Linotype"/>
          <w:bCs/>
        </w:rPr>
        <w:t xml:space="preserve">a la información sobre </w:t>
      </w:r>
      <w:r w:rsidR="007E1ACF">
        <w:rPr>
          <w:rFonts w:ascii="Palatino Linotype" w:eastAsia="Palatino Linotype" w:hAnsi="Palatino Linotype" w:cs="Palatino Linotype"/>
          <w:bCs/>
        </w:rPr>
        <w:t>la</w:t>
      </w:r>
      <w:r w:rsidRPr="00855B6A">
        <w:rPr>
          <w:rFonts w:ascii="Palatino Linotype" w:eastAsia="Palatino Linotype" w:hAnsi="Palatino Linotype" w:cs="Palatino Linotype"/>
          <w:bCs/>
        </w:rPr>
        <w:t xml:space="preserve"> cobertura de los servicios que presta la Defensoría Electoral.</w:t>
      </w:r>
    </w:p>
    <w:p w14:paraId="3DFCF0CA" w14:textId="32BC57ED" w:rsidR="00855B6A" w:rsidRPr="00855B6A" w:rsidRDefault="00855B6A" w:rsidP="00855B6A">
      <w:pPr>
        <w:pStyle w:val="Prrafodelista"/>
        <w:numPr>
          <w:ilvl w:val="0"/>
          <w:numId w:val="1"/>
        </w:numPr>
        <w:ind w:left="0"/>
        <w:jc w:val="both"/>
        <w:rPr>
          <w:rFonts w:ascii="Palatino Linotype" w:eastAsia="Palatino Linotype" w:hAnsi="Palatino Linotype" w:cs="Palatino Linotype"/>
          <w:bCs/>
        </w:rPr>
      </w:pPr>
      <w:r w:rsidRPr="00855B6A">
        <w:rPr>
          <w:rFonts w:ascii="Palatino Linotype" w:eastAsia="Palatino Linotype" w:hAnsi="Palatino Linotype" w:cs="Palatino Linotype"/>
          <w:bCs/>
        </w:rPr>
        <w:t>Evitar traslados innecesarios de la ciudadanía a las oficinas de la Defensoría Electoral.</w:t>
      </w:r>
    </w:p>
    <w:p w14:paraId="2BAE51C5" w14:textId="7E85F02B" w:rsidR="00855B6A" w:rsidRPr="00855B6A" w:rsidRDefault="00855B6A" w:rsidP="00855B6A">
      <w:pPr>
        <w:pStyle w:val="Prrafodelista"/>
        <w:numPr>
          <w:ilvl w:val="0"/>
          <w:numId w:val="1"/>
        </w:numPr>
        <w:ind w:left="0"/>
        <w:jc w:val="both"/>
        <w:rPr>
          <w:rFonts w:ascii="Palatino Linotype" w:eastAsia="Palatino Linotype" w:hAnsi="Palatino Linotype" w:cs="Palatino Linotype"/>
          <w:bCs/>
        </w:rPr>
      </w:pPr>
      <w:r w:rsidRPr="00855B6A">
        <w:rPr>
          <w:rFonts w:ascii="Palatino Linotype" w:eastAsia="Palatino Linotype" w:hAnsi="Palatino Linotype" w:cs="Palatino Linotype"/>
          <w:bCs/>
        </w:rPr>
        <w:t>Reducción de la carga administrativa en los trámites de servicios que presta la Defensoría Electoral.</w:t>
      </w:r>
    </w:p>
    <w:p w14:paraId="5983CAFB" w14:textId="4E29946E" w:rsidR="00855B6A" w:rsidRPr="00855B6A" w:rsidRDefault="00855B6A" w:rsidP="00855B6A">
      <w:pPr>
        <w:pStyle w:val="Prrafodelista"/>
        <w:numPr>
          <w:ilvl w:val="0"/>
          <w:numId w:val="1"/>
        </w:numPr>
        <w:ind w:left="0"/>
        <w:jc w:val="both"/>
        <w:rPr>
          <w:rFonts w:ascii="Palatino Linotype" w:eastAsia="Palatino Linotype" w:hAnsi="Palatino Linotype" w:cs="Palatino Linotype"/>
          <w:bCs/>
        </w:rPr>
      </w:pPr>
      <w:r w:rsidRPr="00855B6A">
        <w:rPr>
          <w:rFonts w:ascii="Palatino Linotype" w:eastAsia="Palatino Linotype" w:hAnsi="Palatino Linotype" w:cs="Palatino Linotype"/>
          <w:bCs/>
        </w:rPr>
        <w:t xml:space="preserve">Contacto inmediato </w:t>
      </w:r>
      <w:r w:rsidR="00E01334">
        <w:rPr>
          <w:rFonts w:ascii="Palatino Linotype" w:eastAsia="Palatino Linotype" w:hAnsi="Palatino Linotype" w:cs="Palatino Linotype"/>
          <w:bCs/>
        </w:rPr>
        <w:t>entre</w:t>
      </w:r>
      <w:r w:rsidRPr="00855B6A">
        <w:rPr>
          <w:rFonts w:ascii="Palatino Linotype" w:eastAsia="Palatino Linotype" w:hAnsi="Palatino Linotype" w:cs="Palatino Linotype"/>
          <w:bCs/>
        </w:rPr>
        <w:t xml:space="preserve"> la ciudadanía </w:t>
      </w:r>
      <w:r w:rsidR="00E01334">
        <w:rPr>
          <w:rFonts w:ascii="Palatino Linotype" w:eastAsia="Palatino Linotype" w:hAnsi="Palatino Linotype" w:cs="Palatino Linotype"/>
          <w:bCs/>
        </w:rPr>
        <w:t>y</w:t>
      </w:r>
      <w:r w:rsidRPr="00855B6A">
        <w:rPr>
          <w:rFonts w:ascii="Palatino Linotype" w:eastAsia="Palatino Linotype" w:hAnsi="Palatino Linotype" w:cs="Palatino Linotype"/>
          <w:bCs/>
        </w:rPr>
        <w:t xml:space="preserve"> parte de la Defensoría Electoral.</w:t>
      </w:r>
    </w:p>
    <w:p w14:paraId="3E539118" w14:textId="77777777" w:rsidR="00855B6A" w:rsidRPr="00855B6A" w:rsidRDefault="00855B6A">
      <w:pPr>
        <w:ind w:left="-425"/>
        <w:jc w:val="both"/>
        <w:rPr>
          <w:rFonts w:ascii="Palatino Linotype" w:eastAsia="Palatino Linotype" w:hAnsi="Palatino Linotype" w:cs="Palatino Linotype"/>
          <w:bCs/>
        </w:rPr>
      </w:pPr>
    </w:p>
    <w:p w14:paraId="0508D853" w14:textId="77777777" w:rsidR="00B26B39" w:rsidRDefault="00A8743F">
      <w:pPr>
        <w:ind w:left="-425"/>
        <w:jc w:val="both"/>
        <w:rPr>
          <w:rFonts w:ascii="Palatino Linotype" w:eastAsia="Palatino Linotype" w:hAnsi="Palatino Linotype" w:cs="Palatino Linotype"/>
          <w:b/>
        </w:rPr>
      </w:pPr>
      <w:r>
        <w:rPr>
          <w:rFonts w:ascii="Palatino Linotype" w:eastAsia="Palatino Linotype" w:hAnsi="Palatino Linotype" w:cs="Palatino Linotype"/>
          <w:b/>
        </w:rPr>
        <w:t>7. Explica de qué manera la práctica cumple con los atributos de calidad de la información, publicados en los Lineamientos de Implementación y Evaluación de Transparencia Proactiva y que se refieren a:</w:t>
      </w:r>
    </w:p>
    <w:tbl>
      <w:tblPr>
        <w:tblStyle w:val="affffffffffa"/>
        <w:tblW w:w="88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0"/>
        <w:gridCol w:w="2910"/>
        <w:gridCol w:w="5310"/>
      </w:tblGrid>
      <w:tr w:rsidR="00B26B39" w14:paraId="7BC65375" w14:textId="77777777">
        <w:tc>
          <w:tcPr>
            <w:tcW w:w="600" w:type="dxa"/>
            <w:shd w:val="clear" w:color="auto" w:fill="EFEFEF"/>
            <w:tcMar>
              <w:top w:w="100" w:type="dxa"/>
              <w:left w:w="100" w:type="dxa"/>
              <w:bottom w:w="100" w:type="dxa"/>
              <w:right w:w="100" w:type="dxa"/>
            </w:tcMar>
          </w:tcPr>
          <w:p w14:paraId="3F5FA991" w14:textId="592DB185" w:rsidR="00B26B39" w:rsidRDefault="00B26B39">
            <w:pPr>
              <w:widowControl w:val="0"/>
              <w:pBdr>
                <w:top w:val="nil"/>
                <w:left w:val="nil"/>
                <w:bottom w:val="nil"/>
                <w:right w:val="nil"/>
                <w:between w:val="nil"/>
              </w:pBdr>
              <w:spacing w:after="0" w:line="240" w:lineRule="auto"/>
              <w:jc w:val="center"/>
              <w:rPr>
                <w:rFonts w:ascii="Palatino Linotype" w:eastAsia="Palatino Linotype" w:hAnsi="Palatino Linotype" w:cs="Palatino Linotype"/>
                <w:b/>
              </w:rPr>
            </w:pPr>
          </w:p>
        </w:tc>
        <w:tc>
          <w:tcPr>
            <w:tcW w:w="2910" w:type="dxa"/>
            <w:shd w:val="clear" w:color="auto" w:fill="EFEFEF"/>
            <w:tcMar>
              <w:top w:w="100" w:type="dxa"/>
              <w:left w:w="100" w:type="dxa"/>
              <w:bottom w:w="100" w:type="dxa"/>
              <w:right w:w="100" w:type="dxa"/>
            </w:tcMar>
          </w:tcPr>
          <w:p w14:paraId="53F8E91B" w14:textId="77777777" w:rsidR="00B26B39" w:rsidRDefault="00A8743F">
            <w:pPr>
              <w:widowControl w:val="0"/>
              <w:spacing w:after="0"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Atributo de Calidad</w:t>
            </w:r>
          </w:p>
        </w:tc>
        <w:tc>
          <w:tcPr>
            <w:tcW w:w="5310" w:type="dxa"/>
            <w:shd w:val="clear" w:color="auto" w:fill="EFEFEF"/>
            <w:tcMar>
              <w:top w:w="100" w:type="dxa"/>
              <w:left w:w="100" w:type="dxa"/>
              <w:bottom w:w="100" w:type="dxa"/>
              <w:right w:w="100" w:type="dxa"/>
            </w:tcMar>
          </w:tcPr>
          <w:p w14:paraId="0F138AF3" w14:textId="77777777" w:rsidR="00B26B39" w:rsidRDefault="00A8743F">
            <w:pPr>
              <w:widowControl w:val="0"/>
              <w:pBdr>
                <w:top w:val="nil"/>
                <w:left w:val="nil"/>
                <w:bottom w:val="nil"/>
                <w:right w:val="nil"/>
                <w:between w:val="nil"/>
              </w:pBdr>
              <w:spacing w:after="0"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Explicación</w:t>
            </w:r>
          </w:p>
        </w:tc>
      </w:tr>
      <w:tr w:rsidR="00B26B39" w14:paraId="1EF8C534" w14:textId="77777777">
        <w:trPr>
          <w:trHeight w:val="385"/>
        </w:trPr>
        <w:tc>
          <w:tcPr>
            <w:tcW w:w="600" w:type="dxa"/>
            <w:shd w:val="clear" w:color="auto" w:fill="EFEFEF"/>
            <w:tcMar>
              <w:top w:w="100" w:type="dxa"/>
              <w:left w:w="100" w:type="dxa"/>
              <w:bottom w:w="100" w:type="dxa"/>
              <w:right w:w="100" w:type="dxa"/>
            </w:tcMar>
          </w:tcPr>
          <w:p w14:paraId="027C9EC7" w14:textId="77777777" w:rsidR="00B26B39" w:rsidRDefault="00A8743F">
            <w:pPr>
              <w:widowControl w:val="0"/>
              <w:pBdr>
                <w:top w:val="nil"/>
                <w:left w:val="nil"/>
                <w:bottom w:val="nil"/>
                <w:right w:val="nil"/>
                <w:between w:val="nil"/>
              </w:pBdr>
              <w:spacing w:after="0"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1</w:t>
            </w:r>
          </w:p>
        </w:tc>
        <w:tc>
          <w:tcPr>
            <w:tcW w:w="2910" w:type="dxa"/>
            <w:shd w:val="clear" w:color="auto" w:fill="EFEFEF"/>
            <w:tcMar>
              <w:top w:w="100" w:type="dxa"/>
              <w:left w:w="100" w:type="dxa"/>
              <w:bottom w:w="100" w:type="dxa"/>
              <w:right w:w="100" w:type="dxa"/>
            </w:tcMar>
          </w:tcPr>
          <w:p w14:paraId="01E3E1BC" w14:textId="77777777" w:rsidR="00B26B39" w:rsidRDefault="00A8743F">
            <w:pPr>
              <w:widowControl w:val="0"/>
              <w:spacing w:after="0"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Accesible</w:t>
            </w:r>
          </w:p>
        </w:tc>
        <w:tc>
          <w:tcPr>
            <w:tcW w:w="5310" w:type="dxa"/>
            <w:shd w:val="clear" w:color="auto" w:fill="auto"/>
            <w:tcMar>
              <w:top w:w="100" w:type="dxa"/>
              <w:left w:w="100" w:type="dxa"/>
              <w:bottom w:w="100" w:type="dxa"/>
              <w:right w:w="100" w:type="dxa"/>
            </w:tcMar>
          </w:tcPr>
          <w:p w14:paraId="1E578793" w14:textId="41A0812C" w:rsidR="00B26B39" w:rsidRPr="00970330" w:rsidRDefault="00970330" w:rsidP="00970330">
            <w:pPr>
              <w:widowControl w:val="0"/>
              <w:pBdr>
                <w:top w:val="nil"/>
                <w:left w:val="nil"/>
                <w:bottom w:val="nil"/>
                <w:right w:val="nil"/>
                <w:between w:val="nil"/>
              </w:pBdr>
              <w:spacing w:after="0" w:line="240" w:lineRule="auto"/>
              <w:jc w:val="both"/>
              <w:rPr>
                <w:rFonts w:ascii="Palatino Linotype" w:eastAsia="Palatino Linotype" w:hAnsi="Palatino Linotype" w:cs="Palatino Linotype"/>
                <w:bCs/>
              </w:rPr>
            </w:pPr>
            <w:r w:rsidRPr="00970330">
              <w:rPr>
                <w:rFonts w:ascii="Palatino Linotype" w:eastAsia="Palatino Linotype" w:hAnsi="Palatino Linotype" w:cs="Palatino Linotype"/>
                <w:bCs/>
              </w:rPr>
              <w:t xml:space="preserve">La información contenida en el micrositio de la Defensoría Electoral puede ser consultada por todas las personas, en </w:t>
            </w:r>
            <w:r>
              <w:rPr>
                <w:rFonts w:ascii="Palatino Linotype" w:eastAsia="Palatino Linotype" w:hAnsi="Palatino Linotype" w:cs="Palatino Linotype"/>
                <w:bCs/>
              </w:rPr>
              <w:t>varios formatos de consulta, incluyendo lenguas originarias y a través de medidas de accesibilidad.</w:t>
            </w:r>
          </w:p>
        </w:tc>
      </w:tr>
      <w:tr w:rsidR="00B26B39" w14:paraId="20FB73A6" w14:textId="77777777">
        <w:tc>
          <w:tcPr>
            <w:tcW w:w="600" w:type="dxa"/>
            <w:shd w:val="clear" w:color="auto" w:fill="EFEFEF"/>
            <w:tcMar>
              <w:top w:w="100" w:type="dxa"/>
              <w:left w:w="100" w:type="dxa"/>
              <w:bottom w:w="100" w:type="dxa"/>
              <w:right w:w="100" w:type="dxa"/>
            </w:tcMar>
          </w:tcPr>
          <w:p w14:paraId="48B20D91" w14:textId="77777777" w:rsidR="00B26B39" w:rsidRDefault="00A8743F">
            <w:pPr>
              <w:widowControl w:val="0"/>
              <w:pBdr>
                <w:top w:val="nil"/>
                <w:left w:val="nil"/>
                <w:bottom w:val="nil"/>
                <w:right w:val="nil"/>
                <w:between w:val="nil"/>
              </w:pBdr>
              <w:spacing w:after="0"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2</w:t>
            </w:r>
          </w:p>
        </w:tc>
        <w:tc>
          <w:tcPr>
            <w:tcW w:w="2910" w:type="dxa"/>
            <w:shd w:val="clear" w:color="auto" w:fill="EFEFEF"/>
            <w:tcMar>
              <w:top w:w="100" w:type="dxa"/>
              <w:left w:w="100" w:type="dxa"/>
              <w:bottom w:w="100" w:type="dxa"/>
              <w:right w:w="100" w:type="dxa"/>
            </w:tcMar>
          </w:tcPr>
          <w:p w14:paraId="71BF5DEC" w14:textId="77777777" w:rsidR="00B26B39" w:rsidRDefault="00A8743F">
            <w:pPr>
              <w:widowControl w:val="0"/>
              <w:spacing w:after="0"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Confiable</w:t>
            </w:r>
          </w:p>
        </w:tc>
        <w:tc>
          <w:tcPr>
            <w:tcW w:w="5310" w:type="dxa"/>
            <w:shd w:val="clear" w:color="auto" w:fill="auto"/>
            <w:tcMar>
              <w:top w:w="100" w:type="dxa"/>
              <w:left w:w="100" w:type="dxa"/>
              <w:bottom w:w="100" w:type="dxa"/>
              <w:right w:w="100" w:type="dxa"/>
            </w:tcMar>
          </w:tcPr>
          <w:p w14:paraId="5583164D" w14:textId="12960953" w:rsidR="00B26B39" w:rsidRPr="00970330" w:rsidRDefault="00970330" w:rsidP="00970330">
            <w:pPr>
              <w:widowControl w:val="0"/>
              <w:pBdr>
                <w:top w:val="nil"/>
                <w:left w:val="nil"/>
                <w:bottom w:val="nil"/>
                <w:right w:val="nil"/>
                <w:between w:val="nil"/>
              </w:pBdr>
              <w:spacing w:after="0" w:line="240" w:lineRule="auto"/>
              <w:jc w:val="both"/>
              <w:rPr>
                <w:rFonts w:ascii="Palatino Linotype" w:eastAsia="Palatino Linotype" w:hAnsi="Palatino Linotype" w:cs="Palatino Linotype"/>
                <w:bCs/>
              </w:rPr>
            </w:pPr>
            <w:r>
              <w:rPr>
                <w:rFonts w:ascii="Palatino Linotype" w:eastAsia="Palatino Linotype" w:hAnsi="Palatino Linotype" w:cs="Palatino Linotype"/>
                <w:bCs/>
              </w:rPr>
              <w:t xml:space="preserve">El contenido del micrositio de la Defensoría Electoral difunde información fidedigna que es comprobable en disposiciones normativas; asimismo, en éstas se </w:t>
            </w:r>
            <w:r>
              <w:rPr>
                <w:rFonts w:ascii="Palatino Linotype" w:eastAsia="Palatino Linotype" w:hAnsi="Palatino Linotype" w:cs="Palatino Linotype"/>
                <w:bCs/>
              </w:rPr>
              <w:lastRenderedPageBreak/>
              <w:t>establece el origen y fechas de emisión y publicación.</w:t>
            </w:r>
          </w:p>
        </w:tc>
      </w:tr>
      <w:tr w:rsidR="00B26B39" w14:paraId="7D721354" w14:textId="77777777">
        <w:tc>
          <w:tcPr>
            <w:tcW w:w="600" w:type="dxa"/>
            <w:shd w:val="clear" w:color="auto" w:fill="EFEFEF"/>
            <w:tcMar>
              <w:top w:w="100" w:type="dxa"/>
              <w:left w:w="100" w:type="dxa"/>
              <w:bottom w:w="100" w:type="dxa"/>
              <w:right w:w="100" w:type="dxa"/>
            </w:tcMar>
          </w:tcPr>
          <w:p w14:paraId="69905B74" w14:textId="77777777" w:rsidR="00B26B39" w:rsidRDefault="00A8743F">
            <w:pPr>
              <w:widowControl w:val="0"/>
              <w:pBdr>
                <w:top w:val="nil"/>
                <w:left w:val="nil"/>
                <w:bottom w:val="nil"/>
                <w:right w:val="nil"/>
                <w:between w:val="nil"/>
              </w:pBdr>
              <w:spacing w:after="0"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lastRenderedPageBreak/>
              <w:t>3</w:t>
            </w:r>
          </w:p>
        </w:tc>
        <w:tc>
          <w:tcPr>
            <w:tcW w:w="2910" w:type="dxa"/>
            <w:shd w:val="clear" w:color="auto" w:fill="EFEFEF"/>
            <w:tcMar>
              <w:top w:w="100" w:type="dxa"/>
              <w:left w:w="100" w:type="dxa"/>
              <w:bottom w:w="100" w:type="dxa"/>
              <w:right w:w="100" w:type="dxa"/>
            </w:tcMar>
          </w:tcPr>
          <w:p w14:paraId="62115B2A" w14:textId="77777777" w:rsidR="00B26B39" w:rsidRDefault="00A8743F">
            <w:pPr>
              <w:widowControl w:val="0"/>
              <w:spacing w:after="0"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Comprensible</w:t>
            </w:r>
          </w:p>
        </w:tc>
        <w:tc>
          <w:tcPr>
            <w:tcW w:w="5310" w:type="dxa"/>
            <w:shd w:val="clear" w:color="auto" w:fill="auto"/>
            <w:tcMar>
              <w:top w:w="100" w:type="dxa"/>
              <w:left w:w="100" w:type="dxa"/>
              <w:bottom w:w="100" w:type="dxa"/>
              <w:right w:w="100" w:type="dxa"/>
            </w:tcMar>
          </w:tcPr>
          <w:p w14:paraId="4EE334EC" w14:textId="758511E0" w:rsidR="00B26B39" w:rsidRPr="00970330" w:rsidRDefault="00970330" w:rsidP="00970330">
            <w:pPr>
              <w:widowControl w:val="0"/>
              <w:pBdr>
                <w:top w:val="nil"/>
                <w:left w:val="nil"/>
                <w:bottom w:val="nil"/>
                <w:right w:val="nil"/>
                <w:between w:val="nil"/>
              </w:pBdr>
              <w:spacing w:after="0" w:line="240" w:lineRule="auto"/>
              <w:jc w:val="both"/>
              <w:rPr>
                <w:rFonts w:ascii="Palatino Linotype" w:eastAsia="Palatino Linotype" w:hAnsi="Palatino Linotype" w:cs="Palatino Linotype"/>
                <w:bCs/>
              </w:rPr>
            </w:pPr>
            <w:r w:rsidRPr="00970330">
              <w:rPr>
                <w:rFonts w:ascii="Palatino Linotype" w:eastAsia="Palatino Linotype" w:hAnsi="Palatino Linotype" w:cs="Palatino Linotype"/>
                <w:bCs/>
              </w:rPr>
              <w:t xml:space="preserve">La información contenida en el micrositio de la Defensoría Electoral puede ser consultada por todas las personas, </w:t>
            </w:r>
            <w:r>
              <w:rPr>
                <w:rFonts w:ascii="Palatino Linotype" w:eastAsia="Palatino Linotype" w:hAnsi="Palatino Linotype" w:cs="Palatino Linotype"/>
                <w:bCs/>
              </w:rPr>
              <w:t>ya que se encuentra redactada de forma clara y en lenguaje ciudadano</w:t>
            </w:r>
          </w:p>
        </w:tc>
      </w:tr>
      <w:tr w:rsidR="00B26B39" w14:paraId="1E586C1F" w14:textId="77777777">
        <w:tc>
          <w:tcPr>
            <w:tcW w:w="600" w:type="dxa"/>
            <w:shd w:val="clear" w:color="auto" w:fill="EFEFEF"/>
            <w:tcMar>
              <w:top w:w="100" w:type="dxa"/>
              <w:left w:w="100" w:type="dxa"/>
              <w:bottom w:w="100" w:type="dxa"/>
              <w:right w:w="100" w:type="dxa"/>
            </w:tcMar>
          </w:tcPr>
          <w:p w14:paraId="1C5C764D" w14:textId="77777777" w:rsidR="00B26B39" w:rsidRDefault="00A8743F">
            <w:pPr>
              <w:widowControl w:val="0"/>
              <w:pBdr>
                <w:top w:val="nil"/>
                <w:left w:val="nil"/>
                <w:bottom w:val="nil"/>
                <w:right w:val="nil"/>
                <w:between w:val="nil"/>
              </w:pBdr>
              <w:spacing w:after="0"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4</w:t>
            </w:r>
          </w:p>
        </w:tc>
        <w:tc>
          <w:tcPr>
            <w:tcW w:w="2910" w:type="dxa"/>
            <w:shd w:val="clear" w:color="auto" w:fill="EFEFEF"/>
            <w:tcMar>
              <w:top w:w="100" w:type="dxa"/>
              <w:left w:w="100" w:type="dxa"/>
              <w:bottom w:w="100" w:type="dxa"/>
              <w:right w:w="100" w:type="dxa"/>
            </w:tcMar>
          </w:tcPr>
          <w:p w14:paraId="22333A52" w14:textId="77777777" w:rsidR="00B26B39" w:rsidRDefault="00A8743F">
            <w:pPr>
              <w:widowControl w:val="0"/>
              <w:spacing w:after="0"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Oportuna</w:t>
            </w:r>
          </w:p>
        </w:tc>
        <w:tc>
          <w:tcPr>
            <w:tcW w:w="5310" w:type="dxa"/>
            <w:shd w:val="clear" w:color="auto" w:fill="auto"/>
            <w:tcMar>
              <w:top w:w="100" w:type="dxa"/>
              <w:left w:w="100" w:type="dxa"/>
              <w:bottom w:w="100" w:type="dxa"/>
              <w:right w:w="100" w:type="dxa"/>
            </w:tcMar>
          </w:tcPr>
          <w:p w14:paraId="2251272B" w14:textId="1B3710AE" w:rsidR="00B26B39" w:rsidRPr="00970330" w:rsidRDefault="00544E85" w:rsidP="00544E85">
            <w:pPr>
              <w:widowControl w:val="0"/>
              <w:pBdr>
                <w:top w:val="nil"/>
                <w:left w:val="nil"/>
                <w:bottom w:val="nil"/>
                <w:right w:val="nil"/>
                <w:between w:val="nil"/>
              </w:pBdr>
              <w:spacing w:after="0" w:line="240" w:lineRule="auto"/>
              <w:jc w:val="both"/>
              <w:rPr>
                <w:rFonts w:ascii="Palatino Linotype" w:eastAsia="Palatino Linotype" w:hAnsi="Palatino Linotype" w:cs="Palatino Linotype"/>
                <w:bCs/>
              </w:rPr>
            </w:pPr>
            <w:r w:rsidRPr="00970330">
              <w:rPr>
                <w:rFonts w:ascii="Palatino Linotype" w:eastAsia="Palatino Linotype" w:hAnsi="Palatino Linotype" w:cs="Palatino Linotype"/>
                <w:bCs/>
              </w:rPr>
              <w:t>La información contenida en el micrositio de la Defensoría Electoral</w:t>
            </w:r>
            <w:r>
              <w:rPr>
                <w:rFonts w:ascii="Palatino Linotype" w:eastAsia="Palatino Linotype" w:hAnsi="Palatino Linotype" w:cs="Palatino Linotype"/>
                <w:bCs/>
              </w:rPr>
              <w:t xml:space="preserve"> es vigente y se actualiza de manera oportuna para la consulta ciudadana</w:t>
            </w:r>
          </w:p>
        </w:tc>
      </w:tr>
      <w:tr w:rsidR="00B26B39" w14:paraId="0542661E" w14:textId="77777777">
        <w:tc>
          <w:tcPr>
            <w:tcW w:w="600" w:type="dxa"/>
            <w:shd w:val="clear" w:color="auto" w:fill="EFEFEF"/>
            <w:tcMar>
              <w:top w:w="100" w:type="dxa"/>
              <w:left w:w="100" w:type="dxa"/>
              <w:bottom w:w="100" w:type="dxa"/>
              <w:right w:w="100" w:type="dxa"/>
            </w:tcMar>
          </w:tcPr>
          <w:p w14:paraId="4138B063" w14:textId="77777777" w:rsidR="00B26B39" w:rsidRDefault="00A8743F">
            <w:pPr>
              <w:widowControl w:val="0"/>
              <w:pBdr>
                <w:top w:val="nil"/>
                <w:left w:val="nil"/>
                <w:bottom w:val="nil"/>
                <w:right w:val="nil"/>
                <w:between w:val="nil"/>
              </w:pBdr>
              <w:spacing w:after="0"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5</w:t>
            </w:r>
          </w:p>
        </w:tc>
        <w:tc>
          <w:tcPr>
            <w:tcW w:w="2910" w:type="dxa"/>
            <w:shd w:val="clear" w:color="auto" w:fill="EFEFEF"/>
            <w:tcMar>
              <w:top w:w="100" w:type="dxa"/>
              <w:left w:w="100" w:type="dxa"/>
              <w:bottom w:w="100" w:type="dxa"/>
              <w:right w:w="100" w:type="dxa"/>
            </w:tcMar>
          </w:tcPr>
          <w:p w14:paraId="36D3989D" w14:textId="77777777" w:rsidR="00B26B39" w:rsidRDefault="00A8743F">
            <w:pPr>
              <w:widowControl w:val="0"/>
              <w:spacing w:after="0"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Veraz</w:t>
            </w:r>
          </w:p>
        </w:tc>
        <w:tc>
          <w:tcPr>
            <w:tcW w:w="5310" w:type="dxa"/>
            <w:shd w:val="clear" w:color="auto" w:fill="auto"/>
            <w:tcMar>
              <w:top w:w="100" w:type="dxa"/>
              <w:left w:w="100" w:type="dxa"/>
              <w:bottom w:w="100" w:type="dxa"/>
              <w:right w:w="100" w:type="dxa"/>
            </w:tcMar>
          </w:tcPr>
          <w:p w14:paraId="6E927FEC" w14:textId="43B36FFD" w:rsidR="00B26B39" w:rsidRPr="00970330" w:rsidRDefault="00544E85" w:rsidP="00544E85">
            <w:pPr>
              <w:widowControl w:val="0"/>
              <w:pBdr>
                <w:top w:val="nil"/>
                <w:left w:val="nil"/>
                <w:bottom w:val="nil"/>
                <w:right w:val="nil"/>
                <w:between w:val="nil"/>
              </w:pBdr>
              <w:spacing w:after="0" w:line="240" w:lineRule="auto"/>
              <w:jc w:val="both"/>
              <w:rPr>
                <w:rFonts w:ascii="Palatino Linotype" w:eastAsia="Palatino Linotype" w:hAnsi="Palatino Linotype" w:cs="Palatino Linotype"/>
                <w:bCs/>
              </w:rPr>
            </w:pPr>
            <w:r>
              <w:rPr>
                <w:rFonts w:ascii="Palatino Linotype" w:eastAsia="Palatino Linotype" w:hAnsi="Palatino Linotype" w:cs="Palatino Linotype"/>
                <w:bCs/>
              </w:rPr>
              <w:t>Derivado de sus fuentes, l</w:t>
            </w:r>
            <w:r w:rsidRPr="00970330">
              <w:rPr>
                <w:rFonts w:ascii="Palatino Linotype" w:eastAsia="Palatino Linotype" w:hAnsi="Palatino Linotype" w:cs="Palatino Linotype"/>
                <w:bCs/>
              </w:rPr>
              <w:t>a información contenida en el micrositio de la Defensoría Electoral</w:t>
            </w:r>
            <w:r>
              <w:rPr>
                <w:rFonts w:ascii="Palatino Linotype" w:eastAsia="Palatino Linotype" w:hAnsi="Palatino Linotype" w:cs="Palatino Linotype"/>
                <w:bCs/>
              </w:rPr>
              <w:t xml:space="preserve"> es exacta y puntual</w:t>
            </w:r>
          </w:p>
        </w:tc>
      </w:tr>
      <w:tr w:rsidR="00B26B39" w14:paraId="01DF44BE" w14:textId="77777777">
        <w:tc>
          <w:tcPr>
            <w:tcW w:w="600" w:type="dxa"/>
            <w:shd w:val="clear" w:color="auto" w:fill="EFEFEF"/>
            <w:tcMar>
              <w:top w:w="100" w:type="dxa"/>
              <w:left w:w="100" w:type="dxa"/>
              <w:bottom w:w="100" w:type="dxa"/>
              <w:right w:w="100" w:type="dxa"/>
            </w:tcMar>
          </w:tcPr>
          <w:p w14:paraId="5F54373B" w14:textId="77777777" w:rsidR="00B26B39" w:rsidRDefault="00A8743F">
            <w:pPr>
              <w:widowControl w:val="0"/>
              <w:pBdr>
                <w:top w:val="nil"/>
                <w:left w:val="nil"/>
                <w:bottom w:val="nil"/>
                <w:right w:val="nil"/>
                <w:between w:val="nil"/>
              </w:pBdr>
              <w:spacing w:after="0"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6</w:t>
            </w:r>
          </w:p>
        </w:tc>
        <w:tc>
          <w:tcPr>
            <w:tcW w:w="2910" w:type="dxa"/>
            <w:shd w:val="clear" w:color="auto" w:fill="EFEFEF"/>
            <w:tcMar>
              <w:top w:w="100" w:type="dxa"/>
              <w:left w:w="100" w:type="dxa"/>
              <w:bottom w:w="100" w:type="dxa"/>
              <w:right w:w="100" w:type="dxa"/>
            </w:tcMar>
          </w:tcPr>
          <w:p w14:paraId="3CD7C453" w14:textId="77777777" w:rsidR="00B26B39" w:rsidRDefault="00A8743F">
            <w:pPr>
              <w:widowControl w:val="0"/>
              <w:spacing w:after="0"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Congruente</w:t>
            </w:r>
          </w:p>
        </w:tc>
        <w:tc>
          <w:tcPr>
            <w:tcW w:w="5310" w:type="dxa"/>
            <w:shd w:val="clear" w:color="auto" w:fill="auto"/>
            <w:tcMar>
              <w:top w:w="100" w:type="dxa"/>
              <w:left w:w="100" w:type="dxa"/>
              <w:bottom w:w="100" w:type="dxa"/>
              <w:right w:w="100" w:type="dxa"/>
            </w:tcMar>
          </w:tcPr>
          <w:p w14:paraId="3C938197" w14:textId="2925D6C0" w:rsidR="00B26B39" w:rsidRDefault="00544E85" w:rsidP="00544E85">
            <w:pPr>
              <w:widowControl w:val="0"/>
              <w:pBdr>
                <w:top w:val="nil"/>
                <w:left w:val="nil"/>
                <w:bottom w:val="nil"/>
                <w:right w:val="nil"/>
                <w:between w:val="nil"/>
              </w:pBdr>
              <w:spacing w:after="0" w:line="240" w:lineRule="auto"/>
              <w:jc w:val="both"/>
              <w:rPr>
                <w:rFonts w:ascii="Palatino Linotype" w:eastAsia="Palatino Linotype" w:hAnsi="Palatino Linotype" w:cs="Palatino Linotype"/>
                <w:b/>
              </w:rPr>
            </w:pPr>
            <w:r w:rsidRPr="00970330">
              <w:rPr>
                <w:rFonts w:ascii="Palatino Linotype" w:eastAsia="Palatino Linotype" w:hAnsi="Palatino Linotype" w:cs="Palatino Linotype"/>
                <w:bCs/>
              </w:rPr>
              <w:t>La información contenida en el micrositio de la Defensoría Electoral</w:t>
            </w:r>
            <w:r>
              <w:rPr>
                <w:rFonts w:ascii="Palatino Linotype" w:eastAsia="Palatino Linotype" w:hAnsi="Palatino Linotype" w:cs="Palatino Linotype"/>
                <w:bCs/>
              </w:rPr>
              <w:t xml:space="preserve"> guarda congruencia con la información publicada en cumplimiento a las obligaciones en materia de transparencia de este órgano jurisdiccional</w:t>
            </w:r>
          </w:p>
        </w:tc>
      </w:tr>
      <w:tr w:rsidR="00B26B39" w14:paraId="79B404D4" w14:textId="77777777">
        <w:tc>
          <w:tcPr>
            <w:tcW w:w="600" w:type="dxa"/>
            <w:shd w:val="clear" w:color="auto" w:fill="EFEFEF"/>
            <w:tcMar>
              <w:top w:w="100" w:type="dxa"/>
              <w:left w:w="100" w:type="dxa"/>
              <w:bottom w:w="100" w:type="dxa"/>
              <w:right w:w="100" w:type="dxa"/>
            </w:tcMar>
          </w:tcPr>
          <w:p w14:paraId="6D5CDA0E" w14:textId="77777777" w:rsidR="00B26B39" w:rsidRDefault="00A8743F">
            <w:pPr>
              <w:widowControl w:val="0"/>
              <w:pBdr>
                <w:top w:val="nil"/>
                <w:left w:val="nil"/>
                <w:bottom w:val="nil"/>
                <w:right w:val="nil"/>
                <w:between w:val="nil"/>
              </w:pBdr>
              <w:spacing w:after="0"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7</w:t>
            </w:r>
          </w:p>
        </w:tc>
        <w:tc>
          <w:tcPr>
            <w:tcW w:w="2910" w:type="dxa"/>
            <w:shd w:val="clear" w:color="auto" w:fill="EFEFEF"/>
            <w:tcMar>
              <w:top w:w="100" w:type="dxa"/>
              <w:left w:w="100" w:type="dxa"/>
              <w:bottom w:w="100" w:type="dxa"/>
              <w:right w:w="100" w:type="dxa"/>
            </w:tcMar>
          </w:tcPr>
          <w:p w14:paraId="1E262B4C" w14:textId="77777777" w:rsidR="00B26B39" w:rsidRDefault="00A8743F">
            <w:pPr>
              <w:widowControl w:val="0"/>
              <w:spacing w:after="0"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Completa</w:t>
            </w:r>
          </w:p>
        </w:tc>
        <w:tc>
          <w:tcPr>
            <w:tcW w:w="5310" w:type="dxa"/>
            <w:shd w:val="clear" w:color="auto" w:fill="auto"/>
            <w:tcMar>
              <w:top w:w="100" w:type="dxa"/>
              <w:left w:w="100" w:type="dxa"/>
              <w:bottom w:w="100" w:type="dxa"/>
              <w:right w:w="100" w:type="dxa"/>
            </w:tcMar>
          </w:tcPr>
          <w:p w14:paraId="3957D5DB" w14:textId="3DC04A0F" w:rsidR="00B26B39" w:rsidRDefault="00544E85" w:rsidP="005B7C8D">
            <w:pPr>
              <w:widowControl w:val="0"/>
              <w:pBdr>
                <w:top w:val="nil"/>
                <w:left w:val="nil"/>
                <w:bottom w:val="nil"/>
                <w:right w:val="nil"/>
                <w:between w:val="nil"/>
              </w:pBdr>
              <w:spacing w:after="0" w:line="240" w:lineRule="auto"/>
              <w:jc w:val="both"/>
              <w:rPr>
                <w:rFonts w:ascii="Palatino Linotype" w:eastAsia="Palatino Linotype" w:hAnsi="Palatino Linotype" w:cs="Palatino Linotype"/>
                <w:b/>
              </w:rPr>
            </w:pPr>
            <w:r w:rsidRPr="00970330">
              <w:rPr>
                <w:rFonts w:ascii="Palatino Linotype" w:eastAsia="Palatino Linotype" w:hAnsi="Palatino Linotype" w:cs="Palatino Linotype"/>
                <w:bCs/>
              </w:rPr>
              <w:t xml:space="preserve">La información contenida en el micrositio </w:t>
            </w:r>
            <w:r w:rsidR="005B7C8D" w:rsidRPr="005B7C8D">
              <w:rPr>
                <w:rFonts w:ascii="Palatino Linotype" w:eastAsia="Palatino Linotype" w:hAnsi="Palatino Linotype" w:cs="Palatino Linotype"/>
                <w:bCs/>
              </w:rPr>
              <w:t>proporcion</w:t>
            </w:r>
            <w:r w:rsidR="005B7C8D">
              <w:rPr>
                <w:rFonts w:ascii="Palatino Linotype" w:eastAsia="Palatino Linotype" w:hAnsi="Palatino Linotype" w:cs="Palatino Linotype"/>
                <w:bCs/>
              </w:rPr>
              <w:t>a</w:t>
            </w:r>
            <w:r w:rsidR="005B7C8D" w:rsidRPr="005B7C8D">
              <w:rPr>
                <w:rFonts w:ascii="Palatino Linotype" w:eastAsia="Palatino Linotype" w:hAnsi="Palatino Linotype" w:cs="Palatino Linotype"/>
                <w:bCs/>
              </w:rPr>
              <w:t xml:space="preserve"> todos los datos, aspectos, partes o referentes necesarios respecto del quehacer </w:t>
            </w:r>
            <w:r w:rsidRPr="00970330">
              <w:rPr>
                <w:rFonts w:ascii="Palatino Linotype" w:eastAsia="Palatino Linotype" w:hAnsi="Palatino Linotype" w:cs="Palatino Linotype"/>
                <w:bCs/>
              </w:rPr>
              <w:t>de la Defensoría Electoral</w:t>
            </w:r>
            <w:r>
              <w:rPr>
                <w:rFonts w:ascii="Palatino Linotype" w:eastAsia="Palatino Linotype" w:hAnsi="Palatino Linotype" w:cs="Palatino Linotype"/>
                <w:bCs/>
              </w:rPr>
              <w:t xml:space="preserve"> </w:t>
            </w:r>
          </w:p>
        </w:tc>
      </w:tr>
      <w:tr w:rsidR="00B26B39" w14:paraId="0DE0E999" w14:textId="77777777">
        <w:tc>
          <w:tcPr>
            <w:tcW w:w="600" w:type="dxa"/>
            <w:shd w:val="clear" w:color="auto" w:fill="EFEFEF"/>
            <w:tcMar>
              <w:top w:w="100" w:type="dxa"/>
              <w:left w:w="100" w:type="dxa"/>
              <w:bottom w:w="100" w:type="dxa"/>
              <w:right w:w="100" w:type="dxa"/>
            </w:tcMar>
          </w:tcPr>
          <w:p w14:paraId="0A2A23CB" w14:textId="77777777" w:rsidR="00B26B39" w:rsidRDefault="00A8743F">
            <w:pPr>
              <w:widowControl w:val="0"/>
              <w:pBdr>
                <w:top w:val="nil"/>
                <w:left w:val="nil"/>
                <w:bottom w:val="nil"/>
                <w:right w:val="nil"/>
                <w:between w:val="nil"/>
              </w:pBdr>
              <w:spacing w:after="0"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8</w:t>
            </w:r>
          </w:p>
        </w:tc>
        <w:tc>
          <w:tcPr>
            <w:tcW w:w="2910" w:type="dxa"/>
            <w:shd w:val="clear" w:color="auto" w:fill="EFEFEF"/>
            <w:tcMar>
              <w:top w:w="100" w:type="dxa"/>
              <w:left w:w="100" w:type="dxa"/>
              <w:bottom w:w="100" w:type="dxa"/>
              <w:right w:w="100" w:type="dxa"/>
            </w:tcMar>
          </w:tcPr>
          <w:p w14:paraId="0DABD015" w14:textId="77777777" w:rsidR="00B26B39" w:rsidRDefault="00A8743F">
            <w:pPr>
              <w:widowControl w:val="0"/>
              <w:spacing w:after="0"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Actualizada</w:t>
            </w:r>
          </w:p>
        </w:tc>
        <w:tc>
          <w:tcPr>
            <w:tcW w:w="5310" w:type="dxa"/>
            <w:shd w:val="clear" w:color="auto" w:fill="auto"/>
            <w:tcMar>
              <w:top w:w="100" w:type="dxa"/>
              <w:left w:w="100" w:type="dxa"/>
              <w:bottom w:w="100" w:type="dxa"/>
              <w:right w:w="100" w:type="dxa"/>
            </w:tcMar>
          </w:tcPr>
          <w:p w14:paraId="135A64FD" w14:textId="72D0CE12" w:rsidR="00B26B39" w:rsidRDefault="005B7C8D" w:rsidP="005B7C8D">
            <w:pPr>
              <w:widowControl w:val="0"/>
              <w:pBdr>
                <w:top w:val="nil"/>
                <w:left w:val="nil"/>
                <w:bottom w:val="nil"/>
                <w:right w:val="nil"/>
                <w:between w:val="nil"/>
              </w:pBdr>
              <w:spacing w:after="0" w:line="240" w:lineRule="auto"/>
              <w:jc w:val="both"/>
              <w:rPr>
                <w:rFonts w:ascii="Palatino Linotype" w:eastAsia="Palatino Linotype" w:hAnsi="Palatino Linotype" w:cs="Palatino Linotype"/>
                <w:b/>
              </w:rPr>
            </w:pPr>
            <w:r w:rsidRPr="00970330">
              <w:rPr>
                <w:rFonts w:ascii="Palatino Linotype" w:eastAsia="Palatino Linotype" w:hAnsi="Palatino Linotype" w:cs="Palatino Linotype"/>
                <w:bCs/>
              </w:rPr>
              <w:t>La información contenida en el micrositio de la Defensoría Electoral</w:t>
            </w:r>
            <w:r>
              <w:rPr>
                <w:rFonts w:ascii="Palatino Linotype" w:eastAsia="Palatino Linotype" w:hAnsi="Palatino Linotype" w:cs="Palatino Linotype"/>
                <w:bCs/>
              </w:rPr>
              <w:t xml:space="preserve"> difunde las </w:t>
            </w:r>
            <w:r w:rsidR="00483DD9">
              <w:rPr>
                <w:rFonts w:ascii="Palatino Linotype" w:eastAsia="Palatino Linotype" w:hAnsi="Palatino Linotype" w:cs="Palatino Linotype"/>
                <w:bCs/>
              </w:rPr>
              <w:t>últimas</w:t>
            </w:r>
            <w:r>
              <w:rPr>
                <w:rFonts w:ascii="Palatino Linotype" w:eastAsia="Palatino Linotype" w:hAnsi="Palatino Linotype" w:cs="Palatino Linotype"/>
                <w:bCs/>
              </w:rPr>
              <w:t xml:space="preserve"> versiones y actualizaciones derivadas de las acciones y actividades institucionales</w:t>
            </w:r>
          </w:p>
        </w:tc>
      </w:tr>
      <w:tr w:rsidR="00B26B39" w14:paraId="6AA0B725" w14:textId="77777777">
        <w:tc>
          <w:tcPr>
            <w:tcW w:w="600" w:type="dxa"/>
            <w:shd w:val="clear" w:color="auto" w:fill="EFEFEF"/>
            <w:tcMar>
              <w:top w:w="100" w:type="dxa"/>
              <w:left w:w="100" w:type="dxa"/>
              <w:bottom w:w="100" w:type="dxa"/>
              <w:right w:w="100" w:type="dxa"/>
            </w:tcMar>
          </w:tcPr>
          <w:p w14:paraId="086E4217" w14:textId="77777777" w:rsidR="00B26B39" w:rsidRDefault="00A8743F">
            <w:pPr>
              <w:widowControl w:val="0"/>
              <w:pBdr>
                <w:top w:val="nil"/>
                <w:left w:val="nil"/>
                <w:bottom w:val="nil"/>
                <w:right w:val="nil"/>
                <w:between w:val="nil"/>
              </w:pBdr>
              <w:spacing w:after="0"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9</w:t>
            </w:r>
          </w:p>
        </w:tc>
        <w:tc>
          <w:tcPr>
            <w:tcW w:w="2910" w:type="dxa"/>
            <w:shd w:val="clear" w:color="auto" w:fill="EFEFEF"/>
            <w:tcMar>
              <w:top w:w="100" w:type="dxa"/>
              <w:left w:w="100" w:type="dxa"/>
              <w:bottom w:w="100" w:type="dxa"/>
              <w:right w:w="100" w:type="dxa"/>
            </w:tcMar>
          </w:tcPr>
          <w:p w14:paraId="08EA25FB" w14:textId="77777777" w:rsidR="00B26B39" w:rsidRDefault="00A8743F">
            <w:pPr>
              <w:widowControl w:val="0"/>
              <w:spacing w:after="0"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 xml:space="preserve">Verificable </w:t>
            </w:r>
          </w:p>
        </w:tc>
        <w:tc>
          <w:tcPr>
            <w:tcW w:w="5310" w:type="dxa"/>
            <w:shd w:val="clear" w:color="auto" w:fill="auto"/>
            <w:tcMar>
              <w:top w:w="100" w:type="dxa"/>
              <w:left w:w="100" w:type="dxa"/>
              <w:bottom w:w="100" w:type="dxa"/>
              <w:right w:w="100" w:type="dxa"/>
            </w:tcMar>
          </w:tcPr>
          <w:p w14:paraId="19BFB573" w14:textId="34E1FDE4" w:rsidR="00B26B39" w:rsidRDefault="005B7C8D" w:rsidP="005B7C8D">
            <w:pPr>
              <w:widowControl w:val="0"/>
              <w:pBdr>
                <w:top w:val="nil"/>
                <w:left w:val="nil"/>
                <w:bottom w:val="nil"/>
                <w:right w:val="nil"/>
                <w:between w:val="nil"/>
              </w:pBdr>
              <w:spacing w:after="0" w:line="240" w:lineRule="auto"/>
              <w:jc w:val="both"/>
              <w:rPr>
                <w:rFonts w:ascii="Palatino Linotype" w:eastAsia="Palatino Linotype" w:hAnsi="Palatino Linotype" w:cs="Palatino Linotype"/>
                <w:b/>
              </w:rPr>
            </w:pPr>
            <w:r w:rsidRPr="00970330">
              <w:rPr>
                <w:rFonts w:ascii="Palatino Linotype" w:eastAsia="Palatino Linotype" w:hAnsi="Palatino Linotype" w:cs="Palatino Linotype"/>
                <w:bCs/>
              </w:rPr>
              <w:t xml:space="preserve">La </w:t>
            </w:r>
            <w:r>
              <w:rPr>
                <w:rFonts w:ascii="Palatino Linotype" w:eastAsia="Palatino Linotype" w:hAnsi="Palatino Linotype" w:cs="Palatino Linotype"/>
                <w:bCs/>
              </w:rPr>
              <w:t xml:space="preserve">veracidad de la </w:t>
            </w:r>
            <w:r w:rsidRPr="00970330">
              <w:rPr>
                <w:rFonts w:ascii="Palatino Linotype" w:eastAsia="Palatino Linotype" w:hAnsi="Palatino Linotype" w:cs="Palatino Linotype"/>
                <w:bCs/>
              </w:rPr>
              <w:t>información contenida en el micrositio de la Defensoría Electoral</w:t>
            </w:r>
            <w:r>
              <w:rPr>
                <w:rFonts w:ascii="Palatino Linotype" w:eastAsia="Palatino Linotype" w:hAnsi="Palatino Linotype" w:cs="Palatino Linotype"/>
                <w:bCs/>
              </w:rPr>
              <w:t xml:space="preserve"> es verificable, ya que en él se contienen las fuentes que dan origen a la difusión </w:t>
            </w:r>
          </w:p>
        </w:tc>
      </w:tr>
      <w:tr w:rsidR="00B26B39" w14:paraId="76DBC0B5" w14:textId="77777777">
        <w:tc>
          <w:tcPr>
            <w:tcW w:w="600" w:type="dxa"/>
            <w:shd w:val="clear" w:color="auto" w:fill="EFEFEF"/>
            <w:tcMar>
              <w:top w:w="100" w:type="dxa"/>
              <w:left w:w="100" w:type="dxa"/>
              <w:bottom w:w="100" w:type="dxa"/>
              <w:right w:w="100" w:type="dxa"/>
            </w:tcMar>
          </w:tcPr>
          <w:p w14:paraId="329EF363" w14:textId="77777777" w:rsidR="00B26B39" w:rsidRDefault="00A8743F">
            <w:pPr>
              <w:widowControl w:val="0"/>
              <w:pBdr>
                <w:top w:val="nil"/>
                <w:left w:val="nil"/>
                <w:bottom w:val="nil"/>
                <w:right w:val="nil"/>
                <w:between w:val="nil"/>
              </w:pBdr>
              <w:spacing w:after="0"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lastRenderedPageBreak/>
              <w:t>10</w:t>
            </w:r>
          </w:p>
        </w:tc>
        <w:tc>
          <w:tcPr>
            <w:tcW w:w="2910" w:type="dxa"/>
            <w:shd w:val="clear" w:color="auto" w:fill="EFEFEF"/>
            <w:tcMar>
              <w:top w:w="100" w:type="dxa"/>
              <w:left w:w="100" w:type="dxa"/>
              <w:bottom w:w="100" w:type="dxa"/>
              <w:right w:w="100" w:type="dxa"/>
            </w:tcMar>
          </w:tcPr>
          <w:p w14:paraId="16EBFADA" w14:textId="77777777" w:rsidR="00B26B39" w:rsidRDefault="00A8743F">
            <w:pPr>
              <w:widowControl w:val="0"/>
              <w:spacing w:after="0"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Datos Abiertos</w:t>
            </w:r>
          </w:p>
        </w:tc>
        <w:tc>
          <w:tcPr>
            <w:tcW w:w="5310" w:type="dxa"/>
            <w:shd w:val="clear" w:color="auto" w:fill="auto"/>
            <w:tcMar>
              <w:top w:w="100" w:type="dxa"/>
              <w:left w:w="100" w:type="dxa"/>
              <w:bottom w:w="100" w:type="dxa"/>
              <w:right w:w="100" w:type="dxa"/>
            </w:tcMar>
          </w:tcPr>
          <w:p w14:paraId="76034785" w14:textId="00703F0A" w:rsidR="00B26B39" w:rsidRDefault="005B7C8D" w:rsidP="005B7C8D">
            <w:pPr>
              <w:widowControl w:val="0"/>
              <w:pBdr>
                <w:top w:val="nil"/>
                <w:left w:val="nil"/>
                <w:bottom w:val="nil"/>
                <w:right w:val="nil"/>
                <w:between w:val="nil"/>
              </w:pBdr>
              <w:spacing w:after="0" w:line="240" w:lineRule="auto"/>
              <w:jc w:val="both"/>
              <w:rPr>
                <w:rFonts w:ascii="Palatino Linotype" w:eastAsia="Palatino Linotype" w:hAnsi="Palatino Linotype" w:cs="Palatino Linotype"/>
                <w:b/>
              </w:rPr>
            </w:pPr>
            <w:r w:rsidRPr="00970330">
              <w:rPr>
                <w:rFonts w:ascii="Palatino Linotype" w:eastAsia="Palatino Linotype" w:hAnsi="Palatino Linotype" w:cs="Palatino Linotype"/>
                <w:bCs/>
              </w:rPr>
              <w:t xml:space="preserve">La información contenida en el micrositio de la Defensoría Electoral puede ser consultada por todas las personas, en </w:t>
            </w:r>
            <w:r>
              <w:rPr>
                <w:rFonts w:ascii="Palatino Linotype" w:eastAsia="Palatino Linotype" w:hAnsi="Palatino Linotype" w:cs="Palatino Linotype"/>
                <w:bCs/>
              </w:rPr>
              <w:t xml:space="preserve">varios formatos de consulta (Word, PDF, txt), incluyendo medios visuales y auditivos, </w:t>
            </w:r>
            <w:r w:rsidR="00334BF5">
              <w:rPr>
                <w:rFonts w:ascii="Palatino Linotype" w:eastAsia="Palatino Linotype" w:hAnsi="Palatino Linotype" w:cs="Palatino Linotype"/>
                <w:bCs/>
              </w:rPr>
              <w:t xml:space="preserve">incluso, </w:t>
            </w:r>
            <w:r>
              <w:rPr>
                <w:rFonts w:ascii="Palatino Linotype" w:eastAsia="Palatino Linotype" w:hAnsi="Palatino Linotype" w:cs="Palatino Linotype"/>
                <w:bCs/>
              </w:rPr>
              <w:t>a través de medidas de accesibilidad</w:t>
            </w:r>
          </w:p>
        </w:tc>
      </w:tr>
    </w:tbl>
    <w:p w14:paraId="677CE8A5" w14:textId="77777777" w:rsidR="00B26B39" w:rsidRDefault="00B26B39">
      <w:pPr>
        <w:jc w:val="both"/>
        <w:rPr>
          <w:rFonts w:ascii="Palatino Linotype" w:eastAsia="Palatino Linotype" w:hAnsi="Palatino Linotype" w:cs="Palatino Linotype"/>
          <w:b/>
        </w:rPr>
      </w:pPr>
    </w:p>
    <w:tbl>
      <w:tblPr>
        <w:tblStyle w:val="affffffffffb"/>
        <w:tblW w:w="9983" w:type="dxa"/>
        <w:jc w:val="center"/>
        <w:tblInd w:w="0" w:type="dxa"/>
        <w:tblLayout w:type="fixed"/>
        <w:tblLook w:val="0400" w:firstRow="0" w:lastRow="0" w:firstColumn="0" w:lastColumn="0" w:noHBand="0" w:noVBand="1"/>
      </w:tblPr>
      <w:tblGrid>
        <w:gridCol w:w="2160"/>
        <w:gridCol w:w="2243"/>
        <w:gridCol w:w="2970"/>
        <w:gridCol w:w="2610"/>
      </w:tblGrid>
      <w:tr w:rsidR="00B26B39" w14:paraId="20EE206D" w14:textId="77777777">
        <w:trPr>
          <w:trHeight w:val="493"/>
          <w:jc w:val="center"/>
        </w:trPr>
        <w:tc>
          <w:tcPr>
            <w:tcW w:w="9983" w:type="dxa"/>
            <w:gridSpan w:val="4"/>
            <w:tcBorders>
              <w:top w:val="single" w:sz="4" w:space="0" w:color="000000"/>
              <w:left w:val="single" w:sz="4" w:space="0" w:color="000000"/>
              <w:bottom w:val="single" w:sz="4" w:space="0" w:color="000000"/>
              <w:right w:val="single" w:sz="4" w:space="0" w:color="000000"/>
            </w:tcBorders>
            <w:shd w:val="clear" w:color="auto" w:fill="F2F2F2"/>
            <w:vAlign w:val="center"/>
          </w:tcPr>
          <w:p w14:paraId="3DF5FCC0" w14:textId="77777777" w:rsidR="00B26B39" w:rsidRDefault="00A8743F">
            <w:pPr>
              <w:jc w:val="center"/>
              <w:rPr>
                <w:rFonts w:ascii="Palatino Linotype" w:eastAsia="Palatino Linotype" w:hAnsi="Palatino Linotype" w:cs="Palatino Linotype"/>
                <w:b/>
              </w:rPr>
            </w:pPr>
            <w:r>
              <w:rPr>
                <w:rFonts w:ascii="Palatino Linotype" w:eastAsia="Palatino Linotype" w:hAnsi="Palatino Linotype" w:cs="Palatino Linotype"/>
                <w:b/>
              </w:rPr>
              <w:t xml:space="preserve">8. Indique de qué manera cumple con los objetivos su práctica: </w:t>
            </w:r>
          </w:p>
        </w:tc>
      </w:tr>
      <w:tr w:rsidR="00B26B39" w14:paraId="2D41F678" w14:textId="77777777">
        <w:trPr>
          <w:trHeight w:val="1566"/>
          <w:jc w:val="center"/>
        </w:trPr>
        <w:tc>
          <w:tcPr>
            <w:tcW w:w="216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A5EC4CB" w14:textId="77777777" w:rsidR="00B26B39" w:rsidRDefault="00A8743F">
            <w:pPr>
              <w:spacing w:after="0" w:line="240" w:lineRule="auto"/>
              <w:ind w:left="-708"/>
              <w:jc w:val="center"/>
              <w:rPr>
                <w:rFonts w:ascii="Palatino Linotype" w:eastAsia="Palatino Linotype" w:hAnsi="Palatino Linotype" w:cs="Palatino Linotype"/>
                <w:b/>
              </w:rPr>
            </w:pPr>
            <w:r>
              <w:rPr>
                <w:rFonts w:ascii="Palatino Linotype" w:eastAsia="Palatino Linotype" w:hAnsi="Palatino Linotype" w:cs="Palatino Linotype"/>
                <w:b/>
              </w:rPr>
              <w:t xml:space="preserve">Disminuir asimetrías de la información </w:t>
            </w:r>
          </w:p>
          <w:p w14:paraId="50B09FB9" w14:textId="77777777" w:rsidR="00B26B39" w:rsidRDefault="00A8743F">
            <w:pPr>
              <w:spacing w:after="0" w:line="240" w:lineRule="auto"/>
              <w:ind w:left="-708"/>
              <w:jc w:val="center"/>
              <w:rPr>
                <w:rFonts w:ascii="Palatino Linotype" w:eastAsia="Palatino Linotype" w:hAnsi="Palatino Linotype" w:cs="Palatino Linotype"/>
                <w:b/>
              </w:rPr>
            </w:pPr>
            <w:r>
              <w:rPr>
                <w:rFonts w:ascii="Palatino Linotype" w:eastAsia="Palatino Linotype" w:hAnsi="Palatino Linotype" w:cs="Palatino Linotype"/>
                <w:b/>
              </w:rPr>
              <w:t>Sí / No</w:t>
            </w:r>
          </w:p>
          <w:p w14:paraId="22EC5F57" w14:textId="77777777" w:rsidR="00B26B39" w:rsidRDefault="00A8743F">
            <w:pPr>
              <w:keepNext/>
              <w:keepLines/>
              <w:spacing w:after="0" w:line="240" w:lineRule="auto"/>
              <w:ind w:left="-708"/>
              <w:jc w:val="center"/>
              <w:rPr>
                <w:rFonts w:ascii="Palatino Linotype" w:eastAsia="Palatino Linotype" w:hAnsi="Palatino Linotype" w:cs="Palatino Linotype"/>
                <w:b/>
              </w:rPr>
            </w:pPr>
            <w:r>
              <w:rPr>
                <w:rFonts w:ascii="Palatino Linotype" w:eastAsia="Palatino Linotype" w:hAnsi="Palatino Linotype" w:cs="Palatino Linotype"/>
                <w:b/>
              </w:rPr>
              <w:t xml:space="preserve"> ¿por qué?</w:t>
            </w:r>
          </w:p>
        </w:tc>
        <w:tc>
          <w:tcPr>
            <w:tcW w:w="224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1124BFE" w14:textId="77777777" w:rsidR="00B26B39" w:rsidRDefault="00A8743F">
            <w:pPr>
              <w:spacing w:after="0"/>
              <w:ind w:left="-708"/>
              <w:jc w:val="center"/>
              <w:rPr>
                <w:rFonts w:ascii="Palatino Linotype" w:eastAsia="Palatino Linotype" w:hAnsi="Palatino Linotype" w:cs="Palatino Linotype"/>
                <w:b/>
              </w:rPr>
            </w:pPr>
            <w:r>
              <w:rPr>
                <w:rFonts w:ascii="Palatino Linotype" w:eastAsia="Palatino Linotype" w:hAnsi="Palatino Linotype" w:cs="Palatino Linotype"/>
                <w:b/>
              </w:rPr>
              <w:t>Mejorar el acceso a trámites o servicios</w:t>
            </w:r>
          </w:p>
          <w:p w14:paraId="15FA42BE" w14:textId="77777777" w:rsidR="00B26B39" w:rsidRDefault="00A8743F">
            <w:pPr>
              <w:spacing w:after="0" w:line="240" w:lineRule="auto"/>
              <w:ind w:left="-708"/>
              <w:jc w:val="center"/>
              <w:rPr>
                <w:rFonts w:ascii="Palatino Linotype" w:eastAsia="Palatino Linotype" w:hAnsi="Palatino Linotype" w:cs="Palatino Linotype"/>
                <w:b/>
              </w:rPr>
            </w:pPr>
            <w:r>
              <w:rPr>
                <w:rFonts w:ascii="Palatino Linotype" w:eastAsia="Palatino Linotype" w:hAnsi="Palatino Linotype" w:cs="Palatino Linotype"/>
                <w:b/>
              </w:rPr>
              <w:t>Sí / No</w:t>
            </w:r>
          </w:p>
          <w:p w14:paraId="3CDF22FA" w14:textId="77777777" w:rsidR="00B26B39" w:rsidRDefault="00A8743F">
            <w:pPr>
              <w:spacing w:after="0"/>
              <w:ind w:left="-708"/>
              <w:jc w:val="center"/>
              <w:rPr>
                <w:rFonts w:ascii="Palatino Linotype" w:eastAsia="Palatino Linotype" w:hAnsi="Palatino Linotype" w:cs="Palatino Linotype"/>
                <w:b/>
              </w:rPr>
            </w:pPr>
            <w:r>
              <w:rPr>
                <w:rFonts w:ascii="Palatino Linotype" w:eastAsia="Palatino Linotype" w:hAnsi="Palatino Linotype" w:cs="Palatino Linotype"/>
                <w:b/>
              </w:rPr>
              <w:t xml:space="preserve"> ¿por qué? </w:t>
            </w:r>
          </w:p>
        </w:tc>
        <w:tc>
          <w:tcPr>
            <w:tcW w:w="2970" w:type="dxa"/>
            <w:tcBorders>
              <w:top w:val="single" w:sz="4" w:space="0" w:color="000000"/>
              <w:left w:val="single" w:sz="4" w:space="0" w:color="000000"/>
              <w:bottom w:val="single" w:sz="4" w:space="0" w:color="000000"/>
              <w:right w:val="single" w:sz="4" w:space="0" w:color="000000"/>
            </w:tcBorders>
            <w:shd w:val="clear" w:color="auto" w:fill="F2F2F2"/>
          </w:tcPr>
          <w:p w14:paraId="574DB440" w14:textId="77777777" w:rsidR="00B26B39" w:rsidRDefault="00A8743F">
            <w:pPr>
              <w:spacing w:after="0"/>
              <w:ind w:left="-708"/>
              <w:jc w:val="center"/>
              <w:rPr>
                <w:rFonts w:ascii="Palatino Linotype" w:eastAsia="Palatino Linotype" w:hAnsi="Palatino Linotype" w:cs="Palatino Linotype"/>
                <w:b/>
              </w:rPr>
            </w:pPr>
            <w:r>
              <w:rPr>
                <w:rFonts w:ascii="Palatino Linotype" w:eastAsia="Palatino Linotype" w:hAnsi="Palatino Linotype" w:cs="Palatino Linotype"/>
                <w:b/>
              </w:rPr>
              <w:t>Optimizar la toma de decisiones de autoridades, ciudadanos o de la población en general</w:t>
            </w:r>
          </w:p>
          <w:p w14:paraId="5B08D683" w14:textId="77777777" w:rsidR="00B26B39" w:rsidRDefault="00A8743F">
            <w:pPr>
              <w:spacing w:after="0" w:line="240" w:lineRule="auto"/>
              <w:ind w:left="-708"/>
              <w:jc w:val="center"/>
              <w:rPr>
                <w:rFonts w:ascii="Palatino Linotype" w:eastAsia="Palatino Linotype" w:hAnsi="Palatino Linotype" w:cs="Palatino Linotype"/>
                <w:b/>
              </w:rPr>
            </w:pPr>
            <w:r>
              <w:rPr>
                <w:rFonts w:ascii="Palatino Linotype" w:eastAsia="Palatino Linotype" w:hAnsi="Palatino Linotype" w:cs="Palatino Linotype"/>
                <w:b/>
              </w:rPr>
              <w:t>Sí / No</w:t>
            </w:r>
          </w:p>
          <w:p w14:paraId="7D1A4291" w14:textId="77777777" w:rsidR="00B26B39" w:rsidRDefault="00A8743F">
            <w:pPr>
              <w:keepNext/>
              <w:keepLines/>
              <w:spacing w:after="0" w:line="240" w:lineRule="auto"/>
              <w:ind w:left="-708"/>
              <w:jc w:val="center"/>
              <w:rPr>
                <w:rFonts w:ascii="Palatino Linotype" w:eastAsia="Palatino Linotype" w:hAnsi="Palatino Linotype" w:cs="Palatino Linotype"/>
                <w:b/>
              </w:rPr>
            </w:pPr>
            <w:r>
              <w:rPr>
                <w:rFonts w:ascii="Palatino Linotype" w:eastAsia="Palatino Linotype" w:hAnsi="Palatino Linotype" w:cs="Palatino Linotype"/>
                <w:b/>
              </w:rPr>
              <w:t xml:space="preserve"> ¿por qué?</w:t>
            </w:r>
          </w:p>
        </w:tc>
        <w:tc>
          <w:tcPr>
            <w:tcW w:w="261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378B2DA" w14:textId="77777777" w:rsidR="00B26B39" w:rsidRDefault="00A8743F">
            <w:pPr>
              <w:spacing w:after="0"/>
              <w:ind w:left="-566"/>
              <w:jc w:val="center"/>
              <w:rPr>
                <w:rFonts w:ascii="Palatino Linotype" w:eastAsia="Palatino Linotype" w:hAnsi="Palatino Linotype" w:cs="Palatino Linotype"/>
                <w:b/>
              </w:rPr>
            </w:pPr>
            <w:r>
              <w:rPr>
                <w:rFonts w:ascii="Palatino Linotype" w:eastAsia="Palatino Linotype" w:hAnsi="Palatino Linotype" w:cs="Palatino Linotype"/>
                <w:b/>
              </w:rPr>
              <w:t>Detonar la rendición de cuentas efectiva</w:t>
            </w:r>
          </w:p>
          <w:p w14:paraId="787250E6" w14:textId="77777777" w:rsidR="00B26B39" w:rsidRDefault="00A8743F">
            <w:pPr>
              <w:spacing w:after="0" w:line="240" w:lineRule="auto"/>
              <w:ind w:left="-708"/>
              <w:jc w:val="center"/>
              <w:rPr>
                <w:rFonts w:ascii="Palatino Linotype" w:eastAsia="Palatino Linotype" w:hAnsi="Palatino Linotype" w:cs="Palatino Linotype"/>
                <w:b/>
              </w:rPr>
            </w:pPr>
            <w:r>
              <w:rPr>
                <w:rFonts w:ascii="Palatino Linotype" w:eastAsia="Palatino Linotype" w:hAnsi="Palatino Linotype" w:cs="Palatino Linotype"/>
                <w:b/>
              </w:rPr>
              <w:t>Sí / No</w:t>
            </w:r>
          </w:p>
          <w:p w14:paraId="5496838F" w14:textId="77777777" w:rsidR="00B26B39" w:rsidRDefault="00A8743F">
            <w:pPr>
              <w:keepNext/>
              <w:keepLines/>
              <w:spacing w:after="0" w:line="240" w:lineRule="auto"/>
              <w:ind w:left="-708"/>
              <w:jc w:val="center"/>
              <w:rPr>
                <w:rFonts w:ascii="Palatino Linotype" w:eastAsia="Palatino Linotype" w:hAnsi="Palatino Linotype" w:cs="Palatino Linotype"/>
                <w:b/>
              </w:rPr>
            </w:pPr>
            <w:r>
              <w:rPr>
                <w:rFonts w:ascii="Palatino Linotype" w:eastAsia="Palatino Linotype" w:hAnsi="Palatino Linotype" w:cs="Palatino Linotype"/>
                <w:b/>
              </w:rPr>
              <w:t xml:space="preserve"> ¿por qué?</w:t>
            </w:r>
          </w:p>
        </w:tc>
      </w:tr>
      <w:tr w:rsidR="00B26B39" w14:paraId="387A2473" w14:textId="77777777">
        <w:trPr>
          <w:trHeight w:val="555"/>
          <w:jc w:val="center"/>
        </w:trPr>
        <w:tc>
          <w:tcPr>
            <w:tcW w:w="2160" w:type="dxa"/>
            <w:tcBorders>
              <w:top w:val="single" w:sz="4" w:space="0" w:color="000000"/>
              <w:left w:val="single" w:sz="4" w:space="0" w:color="000000"/>
              <w:bottom w:val="single" w:sz="4" w:space="0" w:color="000000"/>
              <w:right w:val="single" w:sz="4" w:space="0" w:color="000000"/>
            </w:tcBorders>
          </w:tcPr>
          <w:p w14:paraId="56991430" w14:textId="53EA1F2F" w:rsidR="00B26B39" w:rsidRPr="00FD1B18" w:rsidRDefault="00B26B39" w:rsidP="00FD1B18">
            <w:pPr>
              <w:pStyle w:val="Prrafodelista"/>
              <w:numPr>
                <w:ilvl w:val="0"/>
                <w:numId w:val="2"/>
              </w:numPr>
              <w:rPr>
                <w:rFonts w:ascii="Palatino Linotype" w:eastAsia="Palatino Linotype" w:hAnsi="Palatino Linotype" w:cs="Palatino Linotype"/>
                <w:b/>
              </w:rPr>
            </w:pPr>
          </w:p>
        </w:tc>
        <w:tc>
          <w:tcPr>
            <w:tcW w:w="2243" w:type="dxa"/>
            <w:tcBorders>
              <w:top w:val="single" w:sz="4" w:space="0" w:color="000000"/>
              <w:left w:val="single" w:sz="4" w:space="0" w:color="000000"/>
              <w:bottom w:val="single" w:sz="4" w:space="0" w:color="000000"/>
              <w:right w:val="single" w:sz="4" w:space="0" w:color="000000"/>
            </w:tcBorders>
          </w:tcPr>
          <w:p w14:paraId="49A850ED" w14:textId="77777777" w:rsidR="00B26B39" w:rsidRPr="00FD1B18" w:rsidRDefault="00B26B39" w:rsidP="00FD1B18">
            <w:pPr>
              <w:pStyle w:val="Prrafodelista"/>
              <w:numPr>
                <w:ilvl w:val="0"/>
                <w:numId w:val="2"/>
              </w:numPr>
              <w:rPr>
                <w:rFonts w:ascii="Palatino Linotype" w:eastAsia="Palatino Linotype" w:hAnsi="Palatino Linotype" w:cs="Palatino Linotype"/>
                <w:b/>
              </w:rPr>
            </w:pPr>
          </w:p>
        </w:tc>
        <w:tc>
          <w:tcPr>
            <w:tcW w:w="2970" w:type="dxa"/>
            <w:tcBorders>
              <w:top w:val="single" w:sz="4" w:space="0" w:color="000000"/>
              <w:left w:val="single" w:sz="4" w:space="0" w:color="000000"/>
              <w:bottom w:val="single" w:sz="4" w:space="0" w:color="000000"/>
              <w:right w:val="single" w:sz="4" w:space="0" w:color="000000"/>
            </w:tcBorders>
          </w:tcPr>
          <w:p w14:paraId="5935659E" w14:textId="1798D4CD" w:rsidR="00B26B39" w:rsidRPr="00FD1B18" w:rsidRDefault="00B26B39" w:rsidP="00FD1B18">
            <w:pPr>
              <w:pStyle w:val="Prrafodelista"/>
              <w:numPr>
                <w:ilvl w:val="0"/>
                <w:numId w:val="2"/>
              </w:numPr>
              <w:rPr>
                <w:rFonts w:ascii="Palatino Linotype" w:eastAsia="Palatino Linotype" w:hAnsi="Palatino Linotype" w:cs="Palatino Linotype"/>
                <w:b/>
              </w:rPr>
            </w:pPr>
          </w:p>
        </w:tc>
        <w:tc>
          <w:tcPr>
            <w:tcW w:w="2610" w:type="dxa"/>
            <w:tcBorders>
              <w:top w:val="single" w:sz="4" w:space="0" w:color="000000"/>
              <w:left w:val="single" w:sz="4" w:space="0" w:color="000000"/>
              <w:bottom w:val="single" w:sz="4" w:space="0" w:color="000000"/>
              <w:right w:val="single" w:sz="4" w:space="0" w:color="000000"/>
            </w:tcBorders>
          </w:tcPr>
          <w:p w14:paraId="70885036" w14:textId="77777777" w:rsidR="00B26B39" w:rsidRPr="00FD1B18" w:rsidRDefault="00B26B39" w:rsidP="00FD1B18">
            <w:pPr>
              <w:pStyle w:val="Prrafodelista"/>
              <w:numPr>
                <w:ilvl w:val="0"/>
                <w:numId w:val="2"/>
              </w:numPr>
              <w:rPr>
                <w:rFonts w:ascii="Palatino Linotype" w:eastAsia="Palatino Linotype" w:hAnsi="Palatino Linotype" w:cs="Palatino Linotype"/>
                <w:b/>
              </w:rPr>
            </w:pPr>
          </w:p>
        </w:tc>
      </w:tr>
      <w:tr w:rsidR="00B26B39" w14:paraId="4A76FD6B" w14:textId="77777777">
        <w:trPr>
          <w:trHeight w:val="214"/>
          <w:jc w:val="center"/>
        </w:trPr>
        <w:tc>
          <w:tcPr>
            <w:tcW w:w="9983" w:type="dxa"/>
            <w:gridSpan w:val="4"/>
            <w:tcBorders>
              <w:top w:val="single" w:sz="4" w:space="0" w:color="000000"/>
              <w:left w:val="single" w:sz="4" w:space="0" w:color="000000"/>
              <w:bottom w:val="single" w:sz="4" w:space="0" w:color="000000"/>
              <w:right w:val="single" w:sz="4" w:space="0" w:color="000000"/>
            </w:tcBorders>
            <w:shd w:val="clear" w:color="auto" w:fill="F2F2F2"/>
          </w:tcPr>
          <w:p w14:paraId="40D51AEE" w14:textId="77777777" w:rsidR="00B26B39" w:rsidRDefault="00A8743F">
            <w:pPr>
              <w:ind w:left="-566"/>
              <w:jc w:val="both"/>
              <w:rPr>
                <w:rFonts w:ascii="Palatino Linotype" w:eastAsia="Palatino Linotype" w:hAnsi="Palatino Linotype" w:cs="Palatino Linotype"/>
                <w:i/>
              </w:rPr>
            </w:pPr>
            <w:r>
              <w:rPr>
                <w:rFonts w:ascii="Palatino Linotype" w:eastAsia="Palatino Linotype" w:hAnsi="Palatino Linotype" w:cs="Palatino Linotype"/>
                <w:b/>
              </w:rPr>
              <w:t xml:space="preserve">Observaciones: </w:t>
            </w:r>
            <w:r>
              <w:rPr>
                <w:rFonts w:ascii="Palatino Linotype" w:eastAsia="Palatino Linotype" w:hAnsi="Palatino Linotype" w:cs="Palatino Linotype"/>
                <w:i/>
              </w:rPr>
              <w:t>(anote aquí cualquier información adicional que permita conocer el detalle del o los objetivos y su cumplimiento)</w:t>
            </w:r>
          </w:p>
        </w:tc>
      </w:tr>
      <w:tr w:rsidR="00B26B39" w14:paraId="51A713F1" w14:textId="77777777">
        <w:trPr>
          <w:trHeight w:val="220"/>
          <w:jc w:val="center"/>
        </w:trPr>
        <w:tc>
          <w:tcPr>
            <w:tcW w:w="9983" w:type="dxa"/>
            <w:gridSpan w:val="4"/>
            <w:tcBorders>
              <w:top w:val="single" w:sz="4" w:space="0" w:color="000000"/>
              <w:left w:val="single" w:sz="4" w:space="0" w:color="000000"/>
              <w:bottom w:val="single" w:sz="4" w:space="0" w:color="000000"/>
              <w:right w:val="single" w:sz="4" w:space="0" w:color="000000"/>
            </w:tcBorders>
          </w:tcPr>
          <w:p w14:paraId="5A6FF4A6" w14:textId="655299D5" w:rsidR="00B26B39" w:rsidRPr="00FD1B18" w:rsidRDefault="00FD1B18" w:rsidP="00FD1B18">
            <w:pPr>
              <w:jc w:val="both"/>
              <w:rPr>
                <w:rFonts w:ascii="Palatino Linotype" w:eastAsia="Palatino Linotype" w:hAnsi="Palatino Linotype" w:cs="Palatino Linotype"/>
                <w:bCs/>
              </w:rPr>
            </w:pPr>
            <w:r w:rsidRPr="00FD1B18">
              <w:rPr>
                <w:rFonts w:ascii="Palatino Linotype" w:eastAsia="Palatino Linotype" w:hAnsi="Palatino Linotype" w:cs="Palatino Linotype"/>
                <w:bCs/>
              </w:rPr>
              <w:t>La información publicada en el micrositio de la Defensoría Electoral, brinda la oportunidad de establecer un vínculo inmediato y permanente con la ciudadanía, particularmente con las personas pertenecientes a grupos sociales en situación de vulnerabilidad, evitando su traslado a las oficinas del Tribunal Electoral del Estado de México, ya que brinda la posibilidad de disipar dudas</w:t>
            </w:r>
            <w:r>
              <w:rPr>
                <w:rFonts w:ascii="Palatino Linotype" w:eastAsia="Palatino Linotype" w:hAnsi="Palatino Linotype" w:cs="Palatino Linotype"/>
                <w:bCs/>
              </w:rPr>
              <w:t>, generar cita</w:t>
            </w:r>
            <w:r w:rsidRPr="00FD1B18">
              <w:rPr>
                <w:rFonts w:ascii="Palatino Linotype" w:eastAsia="Palatino Linotype" w:hAnsi="Palatino Linotype" w:cs="Palatino Linotype"/>
                <w:bCs/>
              </w:rPr>
              <w:t xml:space="preserve"> y, en su caso, iniciar el trámite para obtener servicios, facilitando el conocimiento de requisitos y reduciendo la carga administrativa para su acceso y cobertura; asimismo, permite a su vez, transparentar el actuar de este sujeto obligado en materia de defensoría electoral, propiciando la rendición de cuentas, a través de la información clara, oportuna y en datos abiertos.</w:t>
            </w:r>
          </w:p>
          <w:p w14:paraId="49C7E87C" w14:textId="77777777" w:rsidR="00FD1B18" w:rsidRPr="00FD1B18" w:rsidRDefault="00FD1B18" w:rsidP="00FD1B18">
            <w:pPr>
              <w:jc w:val="both"/>
              <w:rPr>
                <w:rFonts w:ascii="Palatino Linotype" w:eastAsia="Palatino Linotype" w:hAnsi="Palatino Linotype" w:cs="Palatino Linotype"/>
                <w:bCs/>
              </w:rPr>
            </w:pPr>
          </w:p>
          <w:p w14:paraId="51E4CD5C" w14:textId="502049D3" w:rsidR="00FD1B18" w:rsidRDefault="00FD1B18" w:rsidP="00FD1B18">
            <w:pPr>
              <w:jc w:val="both"/>
              <w:rPr>
                <w:rFonts w:ascii="Palatino Linotype" w:eastAsia="Palatino Linotype" w:hAnsi="Palatino Linotype" w:cs="Palatino Linotype"/>
                <w:b/>
              </w:rPr>
            </w:pPr>
            <w:r>
              <w:rPr>
                <w:rFonts w:ascii="Palatino Linotype" w:eastAsia="Palatino Linotype" w:hAnsi="Palatino Linotype" w:cs="Palatino Linotype"/>
                <w:bCs/>
              </w:rPr>
              <w:lastRenderedPageBreak/>
              <w:t>Dichas a</w:t>
            </w:r>
            <w:r w:rsidRPr="00FD1B18">
              <w:rPr>
                <w:rFonts w:ascii="Palatino Linotype" w:eastAsia="Palatino Linotype" w:hAnsi="Palatino Linotype" w:cs="Palatino Linotype"/>
                <w:bCs/>
              </w:rPr>
              <w:t xml:space="preserve">cciones </w:t>
            </w:r>
            <w:r>
              <w:rPr>
                <w:rFonts w:ascii="Palatino Linotype" w:eastAsia="Palatino Linotype" w:hAnsi="Palatino Linotype" w:cs="Palatino Linotype"/>
                <w:bCs/>
              </w:rPr>
              <w:t xml:space="preserve">son </w:t>
            </w:r>
            <w:r w:rsidRPr="00FD1B18">
              <w:rPr>
                <w:rFonts w:ascii="Palatino Linotype" w:eastAsia="Palatino Linotype" w:hAnsi="Palatino Linotype" w:cs="Palatino Linotype"/>
                <w:bCs/>
              </w:rPr>
              <w:t>realizadas en el marco de las obligaciones constitucionales que tiene este sujeto obligado, encaminadas a la protección de los derechos político-electorales de las personas pertenecientes a grupos sociales en situación de vulnerabilidad; mediante el aprovechamiento de medios electrónicos, internet, en lenguaje accesible (español, lenguas originarias de la entidad, lenguaje de señas) y haciendo uso de</w:t>
            </w:r>
            <w:r w:rsidR="003F5626">
              <w:rPr>
                <w:rFonts w:ascii="Palatino Linotype" w:eastAsia="Palatino Linotype" w:hAnsi="Palatino Linotype" w:cs="Palatino Linotype"/>
                <w:bCs/>
              </w:rPr>
              <w:t xml:space="preserve"> la Herramienta</w:t>
            </w:r>
            <w:r w:rsidRPr="00FD1B18">
              <w:rPr>
                <w:rFonts w:ascii="Palatino Linotype" w:eastAsia="Palatino Linotype" w:hAnsi="Palatino Linotype" w:cs="Palatino Linotype"/>
                <w:bCs/>
              </w:rPr>
              <w:t xml:space="preserve"> de accesibilidad Integra 2.</w:t>
            </w:r>
          </w:p>
        </w:tc>
      </w:tr>
    </w:tbl>
    <w:p w14:paraId="11B4F65F" w14:textId="77777777" w:rsidR="00B26B39" w:rsidRDefault="00B26B39">
      <w:pPr>
        <w:rPr>
          <w:rFonts w:ascii="Palatino Linotype" w:eastAsia="Palatino Linotype" w:hAnsi="Palatino Linotype" w:cs="Palatino Linotype"/>
          <w:b/>
          <w:highlight w:val="yellow"/>
        </w:rPr>
      </w:pPr>
    </w:p>
    <w:tbl>
      <w:tblPr>
        <w:tblStyle w:val="affffffffffc"/>
        <w:tblW w:w="9930" w:type="dxa"/>
        <w:jc w:val="center"/>
        <w:tblInd w:w="0" w:type="dxa"/>
        <w:tblLayout w:type="fixed"/>
        <w:tblLook w:val="0400" w:firstRow="0" w:lastRow="0" w:firstColumn="0" w:lastColumn="0" w:noHBand="0" w:noVBand="1"/>
      </w:tblPr>
      <w:tblGrid>
        <w:gridCol w:w="4770"/>
        <w:gridCol w:w="1179"/>
        <w:gridCol w:w="1134"/>
        <w:gridCol w:w="1275"/>
        <w:gridCol w:w="1530"/>
        <w:gridCol w:w="42"/>
      </w:tblGrid>
      <w:tr w:rsidR="00B26B39" w14:paraId="6F123170" w14:textId="77777777" w:rsidTr="00FD1B18">
        <w:trPr>
          <w:gridAfter w:val="1"/>
          <w:wAfter w:w="42" w:type="dxa"/>
          <w:trHeight w:val="630"/>
          <w:jc w:val="center"/>
        </w:trPr>
        <w:tc>
          <w:tcPr>
            <w:tcW w:w="4770" w:type="dxa"/>
            <w:tcBorders>
              <w:top w:val="single" w:sz="4" w:space="0" w:color="000000"/>
              <w:left w:val="single" w:sz="4" w:space="0" w:color="000000"/>
              <w:bottom w:val="single" w:sz="4" w:space="0" w:color="000000"/>
              <w:right w:val="single" w:sz="4" w:space="0" w:color="000000"/>
            </w:tcBorders>
            <w:shd w:val="clear" w:color="auto" w:fill="F2F2F2"/>
          </w:tcPr>
          <w:p w14:paraId="665C4A9D" w14:textId="77777777" w:rsidR="00B26B39" w:rsidRDefault="00A8743F">
            <w:pPr>
              <w:ind w:left="-708"/>
              <w:jc w:val="both"/>
              <w:rPr>
                <w:rFonts w:ascii="Palatino Linotype" w:eastAsia="Palatino Linotype" w:hAnsi="Palatino Linotype" w:cs="Palatino Linotype"/>
                <w:b/>
              </w:rPr>
            </w:pPr>
            <w:r>
              <w:rPr>
                <w:rFonts w:ascii="Palatino Linotype" w:eastAsia="Palatino Linotype" w:hAnsi="Palatino Linotype" w:cs="Palatino Linotype"/>
                <w:b/>
              </w:rPr>
              <w:t>9. ¿La información que contiene la práctica se dirige a un sector específico de la sociedad o a un grupo de la población en situación de vulnerabilidad, por ejemplo: mujeres, estudiantes, migrantes, entre otros?</w:t>
            </w:r>
          </w:p>
        </w:tc>
        <w:tc>
          <w:tcPr>
            <w:tcW w:w="117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DA75A66" w14:textId="77777777" w:rsidR="00B26B39" w:rsidRDefault="00A8743F">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Sí </w:t>
            </w:r>
          </w:p>
        </w:tc>
        <w:tc>
          <w:tcPr>
            <w:tcW w:w="1134" w:type="dxa"/>
            <w:tcBorders>
              <w:top w:val="single" w:sz="4" w:space="0" w:color="000000"/>
              <w:left w:val="single" w:sz="4" w:space="0" w:color="000000"/>
              <w:bottom w:val="single" w:sz="4" w:space="0" w:color="000000"/>
              <w:right w:val="single" w:sz="4" w:space="0" w:color="000000"/>
            </w:tcBorders>
            <w:vAlign w:val="center"/>
          </w:tcPr>
          <w:p w14:paraId="1843F471" w14:textId="4635CBCE" w:rsidR="00B26B39" w:rsidRPr="00FD1B18" w:rsidRDefault="00B26B39" w:rsidP="00FD1B18">
            <w:pPr>
              <w:pStyle w:val="Prrafodelista"/>
              <w:numPr>
                <w:ilvl w:val="0"/>
                <w:numId w:val="2"/>
              </w:numPr>
              <w:ind w:hanging="1038"/>
              <w:jc w:val="both"/>
              <w:rPr>
                <w:rFonts w:ascii="Palatino Linotype" w:eastAsia="Palatino Linotype" w:hAnsi="Palatino Linotype" w:cs="Palatino Linotype"/>
                <w:b/>
              </w:rPr>
            </w:pPr>
          </w:p>
        </w:tc>
        <w:tc>
          <w:tcPr>
            <w:tcW w:w="127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205506C" w14:textId="77777777" w:rsidR="00B26B39" w:rsidRDefault="00A8743F">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No </w:t>
            </w:r>
          </w:p>
        </w:tc>
        <w:tc>
          <w:tcPr>
            <w:tcW w:w="1530" w:type="dxa"/>
            <w:tcBorders>
              <w:top w:val="single" w:sz="4" w:space="0" w:color="000000"/>
              <w:left w:val="single" w:sz="4" w:space="0" w:color="000000"/>
              <w:bottom w:val="single" w:sz="4" w:space="0" w:color="000000"/>
              <w:right w:val="single" w:sz="4" w:space="0" w:color="000000"/>
            </w:tcBorders>
            <w:vAlign w:val="center"/>
          </w:tcPr>
          <w:p w14:paraId="20EAE9A5" w14:textId="77777777" w:rsidR="00B26B39" w:rsidRDefault="00A8743F">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 </w:t>
            </w:r>
          </w:p>
        </w:tc>
      </w:tr>
      <w:tr w:rsidR="00B26B39" w14:paraId="10C4B8FF" w14:textId="77777777" w:rsidTr="00FD1B18">
        <w:trPr>
          <w:trHeight w:val="320"/>
          <w:jc w:val="center"/>
        </w:trPr>
        <w:tc>
          <w:tcPr>
            <w:tcW w:w="9930" w:type="dxa"/>
            <w:gridSpan w:val="6"/>
            <w:tcBorders>
              <w:top w:val="single" w:sz="4" w:space="0" w:color="000000"/>
              <w:left w:val="single" w:sz="4" w:space="0" w:color="000000"/>
              <w:bottom w:val="single" w:sz="4" w:space="0" w:color="000000"/>
              <w:right w:val="nil"/>
            </w:tcBorders>
            <w:shd w:val="clear" w:color="auto" w:fill="F2F2F2"/>
          </w:tcPr>
          <w:p w14:paraId="27FF8602" w14:textId="77777777" w:rsidR="00B26B39" w:rsidRDefault="00A8743F">
            <w:pPr>
              <w:ind w:left="-566"/>
              <w:rPr>
                <w:rFonts w:ascii="Palatino Linotype" w:eastAsia="Palatino Linotype" w:hAnsi="Palatino Linotype" w:cs="Palatino Linotype"/>
                <w:b/>
              </w:rPr>
            </w:pPr>
            <w:r>
              <w:rPr>
                <w:rFonts w:ascii="Palatino Linotype" w:eastAsia="Palatino Linotype" w:hAnsi="Palatino Linotype" w:cs="Palatino Linotype"/>
                <w:b/>
              </w:rPr>
              <w:t xml:space="preserve">En caso de que la respuesta sea afirmativa, indique a cuál sector se enfoca: </w:t>
            </w:r>
          </w:p>
        </w:tc>
      </w:tr>
      <w:tr w:rsidR="00D73391" w14:paraId="31E65FD1" w14:textId="77777777" w:rsidTr="00A26536">
        <w:trPr>
          <w:trHeight w:val="310"/>
          <w:jc w:val="center"/>
        </w:trPr>
        <w:tc>
          <w:tcPr>
            <w:tcW w:w="9930" w:type="dxa"/>
            <w:gridSpan w:val="6"/>
            <w:tcBorders>
              <w:top w:val="single" w:sz="4" w:space="0" w:color="000000"/>
              <w:left w:val="single" w:sz="4" w:space="0" w:color="000000"/>
              <w:bottom w:val="single" w:sz="4" w:space="0" w:color="000000"/>
              <w:right w:val="single" w:sz="4" w:space="0" w:color="000000"/>
            </w:tcBorders>
          </w:tcPr>
          <w:p w14:paraId="394547F5" w14:textId="0792F16B" w:rsidR="00D73391" w:rsidRPr="00D73391" w:rsidRDefault="00D73391">
            <w:pPr>
              <w:rPr>
                <w:rFonts w:ascii="Palatino Linotype" w:eastAsia="Palatino Linotype" w:hAnsi="Palatino Linotype" w:cs="Palatino Linotype"/>
                <w:bCs/>
              </w:rPr>
            </w:pPr>
            <w:r w:rsidRPr="00D73391">
              <w:rPr>
                <w:rFonts w:ascii="Palatino Linotype" w:eastAsia="Palatino Linotype" w:hAnsi="Palatino Linotype" w:cs="Palatino Linotype"/>
                <w:bCs/>
              </w:rPr>
              <w:t xml:space="preserve"> Personas pertenecientes a grupos sociales en situación de vulnerabilidad</w:t>
            </w:r>
          </w:p>
        </w:tc>
      </w:tr>
      <w:tr w:rsidR="00B26B39" w14:paraId="494261B7" w14:textId="77777777" w:rsidTr="00FD1B18">
        <w:trPr>
          <w:trHeight w:val="286"/>
          <w:jc w:val="center"/>
        </w:trPr>
        <w:tc>
          <w:tcPr>
            <w:tcW w:w="5949" w:type="dxa"/>
            <w:gridSpan w:val="2"/>
            <w:tcBorders>
              <w:top w:val="single" w:sz="4" w:space="0" w:color="000000"/>
              <w:left w:val="single" w:sz="4" w:space="0" w:color="000000"/>
              <w:bottom w:val="single" w:sz="4" w:space="0" w:color="000000"/>
              <w:right w:val="nil"/>
            </w:tcBorders>
            <w:shd w:val="clear" w:color="auto" w:fill="F2F2F2"/>
          </w:tcPr>
          <w:p w14:paraId="6DF69849" w14:textId="77777777" w:rsidR="00B26B39" w:rsidRDefault="00A8743F">
            <w:pPr>
              <w:ind w:left="-566"/>
              <w:rPr>
                <w:rFonts w:ascii="Palatino Linotype" w:eastAsia="Palatino Linotype" w:hAnsi="Palatino Linotype" w:cs="Palatino Linotype"/>
                <w:b/>
              </w:rPr>
            </w:pPr>
            <w:r>
              <w:rPr>
                <w:rFonts w:ascii="Palatino Linotype" w:eastAsia="Palatino Linotype" w:hAnsi="Palatino Linotype" w:cs="Palatino Linotype"/>
                <w:b/>
              </w:rPr>
              <w:t>Observaciones:</w:t>
            </w:r>
          </w:p>
        </w:tc>
        <w:tc>
          <w:tcPr>
            <w:tcW w:w="3981" w:type="dxa"/>
            <w:gridSpan w:val="4"/>
            <w:tcBorders>
              <w:top w:val="single" w:sz="4" w:space="0" w:color="000000"/>
              <w:left w:val="nil"/>
              <w:bottom w:val="single" w:sz="4" w:space="0" w:color="000000"/>
              <w:right w:val="single" w:sz="4" w:space="0" w:color="000000"/>
            </w:tcBorders>
            <w:shd w:val="clear" w:color="auto" w:fill="F2F2F2"/>
          </w:tcPr>
          <w:p w14:paraId="283D0DAD" w14:textId="77777777" w:rsidR="00B26B39" w:rsidRDefault="00B26B39">
            <w:pPr>
              <w:rPr>
                <w:rFonts w:ascii="Palatino Linotype" w:eastAsia="Palatino Linotype" w:hAnsi="Palatino Linotype" w:cs="Palatino Linotype"/>
                <w:b/>
              </w:rPr>
            </w:pPr>
          </w:p>
        </w:tc>
      </w:tr>
      <w:tr w:rsidR="00D73391" w14:paraId="0F0DE8EF" w14:textId="77777777" w:rsidTr="00AC0064">
        <w:trPr>
          <w:trHeight w:val="306"/>
          <w:jc w:val="center"/>
        </w:trPr>
        <w:tc>
          <w:tcPr>
            <w:tcW w:w="9930" w:type="dxa"/>
            <w:gridSpan w:val="6"/>
            <w:tcBorders>
              <w:top w:val="single" w:sz="4" w:space="0" w:color="000000"/>
              <w:left w:val="single" w:sz="4" w:space="0" w:color="000000"/>
              <w:bottom w:val="single" w:sz="4" w:space="0" w:color="000000"/>
              <w:right w:val="single" w:sz="4" w:space="0" w:color="000000"/>
            </w:tcBorders>
          </w:tcPr>
          <w:p w14:paraId="0CB498A1" w14:textId="7E1396D6" w:rsidR="00D73391" w:rsidRPr="00D73391" w:rsidRDefault="00D73391" w:rsidP="00D73391">
            <w:pPr>
              <w:pStyle w:val="Prrafodelista"/>
              <w:numPr>
                <w:ilvl w:val="0"/>
                <w:numId w:val="3"/>
              </w:numPr>
              <w:rPr>
                <w:rFonts w:ascii="Palatino Linotype" w:eastAsia="Palatino Linotype" w:hAnsi="Palatino Linotype" w:cs="Palatino Linotype"/>
                <w:bCs/>
              </w:rPr>
            </w:pPr>
            <w:r w:rsidRPr="00D73391">
              <w:rPr>
                <w:rFonts w:ascii="Palatino Linotype" w:eastAsia="Palatino Linotype" w:hAnsi="Palatino Linotype" w:cs="Palatino Linotype"/>
                <w:bCs/>
              </w:rPr>
              <w:t>Mujeres en casos de paridad y de violencia política en razón de género.</w:t>
            </w:r>
          </w:p>
          <w:p w14:paraId="07500D2B" w14:textId="07ED30AA" w:rsidR="00D73391" w:rsidRPr="00D73391" w:rsidRDefault="00D73391" w:rsidP="00D73391">
            <w:pPr>
              <w:pStyle w:val="Prrafodelista"/>
              <w:numPr>
                <w:ilvl w:val="0"/>
                <w:numId w:val="3"/>
              </w:numPr>
              <w:rPr>
                <w:rFonts w:ascii="Palatino Linotype" w:eastAsia="Palatino Linotype" w:hAnsi="Palatino Linotype" w:cs="Palatino Linotype"/>
                <w:bCs/>
              </w:rPr>
            </w:pPr>
            <w:r w:rsidRPr="00D73391">
              <w:rPr>
                <w:rFonts w:ascii="Palatino Linotype" w:eastAsia="Palatino Linotype" w:hAnsi="Palatino Linotype" w:cs="Palatino Linotype"/>
                <w:bCs/>
              </w:rPr>
              <w:t>Personas, comunidades y pueblos indígenas y equiparables.</w:t>
            </w:r>
          </w:p>
          <w:p w14:paraId="2515D256" w14:textId="757A9359" w:rsidR="00D73391" w:rsidRPr="00D73391" w:rsidRDefault="00D73391" w:rsidP="00D73391">
            <w:pPr>
              <w:pStyle w:val="Prrafodelista"/>
              <w:numPr>
                <w:ilvl w:val="0"/>
                <w:numId w:val="3"/>
              </w:numPr>
              <w:rPr>
                <w:rFonts w:ascii="Palatino Linotype" w:eastAsia="Palatino Linotype" w:hAnsi="Palatino Linotype" w:cs="Palatino Linotype"/>
                <w:bCs/>
              </w:rPr>
            </w:pPr>
            <w:r w:rsidRPr="00D73391">
              <w:rPr>
                <w:rFonts w:ascii="Palatino Linotype" w:eastAsia="Palatino Linotype" w:hAnsi="Palatino Linotype" w:cs="Palatino Linotype"/>
                <w:bCs/>
              </w:rPr>
              <w:t>Afromexicanas.</w:t>
            </w:r>
          </w:p>
          <w:p w14:paraId="5132EB0F" w14:textId="6EE7321A" w:rsidR="00D73391" w:rsidRPr="00D73391" w:rsidRDefault="00D73391" w:rsidP="00D73391">
            <w:pPr>
              <w:pStyle w:val="Prrafodelista"/>
              <w:numPr>
                <w:ilvl w:val="0"/>
                <w:numId w:val="3"/>
              </w:numPr>
              <w:rPr>
                <w:rFonts w:ascii="Palatino Linotype" w:eastAsia="Palatino Linotype" w:hAnsi="Palatino Linotype" w:cs="Palatino Linotype"/>
                <w:bCs/>
              </w:rPr>
            </w:pPr>
            <w:r w:rsidRPr="00D73391">
              <w:rPr>
                <w:rFonts w:ascii="Palatino Linotype" w:eastAsia="Palatino Linotype" w:hAnsi="Palatino Linotype" w:cs="Palatino Linotype"/>
                <w:bCs/>
              </w:rPr>
              <w:t>Con discapacidad.</w:t>
            </w:r>
          </w:p>
          <w:p w14:paraId="297072AC" w14:textId="294BD84A" w:rsidR="00D73391" w:rsidRPr="00D73391" w:rsidRDefault="00D73391" w:rsidP="00D73391">
            <w:pPr>
              <w:pStyle w:val="Prrafodelista"/>
              <w:numPr>
                <w:ilvl w:val="0"/>
                <w:numId w:val="3"/>
              </w:numPr>
              <w:rPr>
                <w:rFonts w:ascii="Palatino Linotype" w:eastAsia="Palatino Linotype" w:hAnsi="Palatino Linotype" w:cs="Palatino Linotype"/>
                <w:bCs/>
              </w:rPr>
            </w:pPr>
            <w:r w:rsidRPr="00D73391">
              <w:rPr>
                <w:rFonts w:ascii="Palatino Linotype" w:eastAsia="Palatino Linotype" w:hAnsi="Palatino Linotype" w:cs="Palatino Linotype"/>
                <w:bCs/>
              </w:rPr>
              <w:t>Niñas, niños y adolescentes.</w:t>
            </w:r>
          </w:p>
          <w:p w14:paraId="59EBEA41" w14:textId="2A70B96B" w:rsidR="00D73391" w:rsidRPr="00D73391" w:rsidRDefault="00D73391" w:rsidP="00D73391">
            <w:pPr>
              <w:pStyle w:val="Prrafodelista"/>
              <w:numPr>
                <w:ilvl w:val="0"/>
                <w:numId w:val="3"/>
              </w:numPr>
              <w:rPr>
                <w:rFonts w:ascii="Palatino Linotype" w:eastAsia="Palatino Linotype" w:hAnsi="Palatino Linotype" w:cs="Palatino Linotype"/>
                <w:bCs/>
              </w:rPr>
            </w:pPr>
            <w:r w:rsidRPr="00D73391">
              <w:rPr>
                <w:rFonts w:ascii="Palatino Linotype" w:eastAsia="Palatino Linotype" w:hAnsi="Palatino Linotype" w:cs="Palatino Linotype"/>
                <w:bCs/>
              </w:rPr>
              <w:t>Personas adultas mayores.</w:t>
            </w:r>
          </w:p>
          <w:p w14:paraId="4A869B2D" w14:textId="4A6E0169" w:rsidR="00D73391" w:rsidRPr="00D73391" w:rsidRDefault="00D73391" w:rsidP="00D73391">
            <w:pPr>
              <w:pStyle w:val="Prrafodelista"/>
              <w:numPr>
                <w:ilvl w:val="0"/>
                <w:numId w:val="3"/>
              </w:numPr>
              <w:rPr>
                <w:rFonts w:ascii="Palatino Linotype" w:eastAsia="Palatino Linotype" w:hAnsi="Palatino Linotype" w:cs="Palatino Linotype"/>
                <w:bCs/>
              </w:rPr>
            </w:pPr>
            <w:r w:rsidRPr="00D73391">
              <w:rPr>
                <w:rFonts w:ascii="Palatino Linotype" w:eastAsia="Palatino Linotype" w:hAnsi="Palatino Linotype" w:cs="Palatino Linotype"/>
                <w:bCs/>
              </w:rPr>
              <w:t>De la diversidad sexual y de género.</w:t>
            </w:r>
          </w:p>
          <w:p w14:paraId="599A49CB" w14:textId="6D5B5A4C" w:rsidR="00D73391" w:rsidRPr="00D73391" w:rsidRDefault="00D73391" w:rsidP="00D73391">
            <w:pPr>
              <w:pStyle w:val="Prrafodelista"/>
              <w:numPr>
                <w:ilvl w:val="0"/>
                <w:numId w:val="3"/>
              </w:numPr>
              <w:rPr>
                <w:rFonts w:ascii="Palatino Linotype" w:eastAsia="Palatino Linotype" w:hAnsi="Palatino Linotype" w:cs="Palatino Linotype"/>
                <w:b/>
              </w:rPr>
            </w:pPr>
            <w:r w:rsidRPr="00D73391">
              <w:rPr>
                <w:rFonts w:ascii="Palatino Linotype" w:eastAsia="Palatino Linotype" w:hAnsi="Palatino Linotype" w:cs="Palatino Linotype"/>
                <w:bCs/>
              </w:rPr>
              <w:t>Otras que lo justifiquen al solicitar los servicios de la Defensoría Electoral.</w:t>
            </w:r>
          </w:p>
        </w:tc>
      </w:tr>
    </w:tbl>
    <w:p w14:paraId="23ADD9CA" w14:textId="77777777" w:rsidR="00B26B39" w:rsidRDefault="00B26B39">
      <w:pPr>
        <w:rPr>
          <w:rFonts w:ascii="Palatino Linotype" w:eastAsia="Palatino Linotype" w:hAnsi="Palatino Linotype" w:cs="Palatino Linotype"/>
          <w:b/>
        </w:rPr>
      </w:pPr>
    </w:p>
    <w:tbl>
      <w:tblPr>
        <w:tblStyle w:val="affffffffffd"/>
        <w:tblW w:w="9918" w:type="dxa"/>
        <w:jc w:val="center"/>
        <w:tblInd w:w="0" w:type="dxa"/>
        <w:tblLayout w:type="fixed"/>
        <w:tblLook w:val="0400" w:firstRow="0" w:lastRow="0" w:firstColumn="0" w:lastColumn="0" w:noHBand="0" w:noVBand="1"/>
      </w:tblPr>
      <w:tblGrid>
        <w:gridCol w:w="4665"/>
        <w:gridCol w:w="1230"/>
        <w:gridCol w:w="1200"/>
        <w:gridCol w:w="1365"/>
        <w:gridCol w:w="1458"/>
      </w:tblGrid>
      <w:tr w:rsidR="00B26B39" w14:paraId="6862A791" w14:textId="77777777" w:rsidTr="00D73391">
        <w:trPr>
          <w:trHeight w:val="421"/>
          <w:jc w:val="center"/>
        </w:trPr>
        <w:tc>
          <w:tcPr>
            <w:tcW w:w="4665" w:type="dxa"/>
            <w:tcBorders>
              <w:top w:val="single" w:sz="4" w:space="0" w:color="000000"/>
              <w:left w:val="single" w:sz="4" w:space="0" w:color="000000"/>
              <w:bottom w:val="single" w:sz="4" w:space="0" w:color="000000"/>
              <w:right w:val="single" w:sz="4" w:space="0" w:color="000000"/>
            </w:tcBorders>
            <w:shd w:val="clear" w:color="auto" w:fill="F2F2F2"/>
          </w:tcPr>
          <w:p w14:paraId="5F88E05D" w14:textId="77777777" w:rsidR="00B26B39" w:rsidRDefault="00A8743F">
            <w:pPr>
              <w:ind w:left="-708"/>
              <w:jc w:val="both"/>
              <w:rPr>
                <w:rFonts w:ascii="Palatino Linotype" w:eastAsia="Palatino Linotype" w:hAnsi="Palatino Linotype" w:cs="Palatino Linotype"/>
                <w:b/>
              </w:rPr>
            </w:pPr>
            <w:r>
              <w:rPr>
                <w:rFonts w:ascii="Palatino Linotype" w:eastAsia="Palatino Linotype" w:hAnsi="Palatino Linotype" w:cs="Palatino Linotype"/>
                <w:b/>
              </w:rPr>
              <w:t xml:space="preserve">10. ¿La sociedad —ya sea ciudadanos u organizaciones de la sociedad civil— </w:t>
            </w:r>
            <w:r>
              <w:rPr>
                <w:rFonts w:ascii="Palatino Linotype" w:eastAsia="Palatino Linotype" w:hAnsi="Palatino Linotype" w:cs="Palatino Linotype"/>
                <w:b/>
              </w:rPr>
              <w:lastRenderedPageBreak/>
              <w:t xml:space="preserve">participó en el diseño o planteamiento de la práctica? </w:t>
            </w:r>
          </w:p>
        </w:tc>
        <w:tc>
          <w:tcPr>
            <w:tcW w:w="123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11442A7" w14:textId="77777777" w:rsidR="00B26B39" w:rsidRDefault="00A8743F">
            <w:pPr>
              <w:rPr>
                <w:rFonts w:ascii="Palatino Linotype" w:eastAsia="Palatino Linotype" w:hAnsi="Palatino Linotype" w:cs="Palatino Linotype"/>
                <w:b/>
              </w:rPr>
            </w:pPr>
            <w:r>
              <w:rPr>
                <w:rFonts w:ascii="Palatino Linotype" w:eastAsia="Palatino Linotype" w:hAnsi="Palatino Linotype" w:cs="Palatino Linotype"/>
                <w:b/>
              </w:rPr>
              <w:lastRenderedPageBreak/>
              <w:t xml:space="preserve">Sí </w:t>
            </w:r>
          </w:p>
        </w:tc>
        <w:tc>
          <w:tcPr>
            <w:tcW w:w="1200" w:type="dxa"/>
            <w:tcBorders>
              <w:top w:val="single" w:sz="4" w:space="0" w:color="000000"/>
              <w:left w:val="single" w:sz="4" w:space="0" w:color="000000"/>
              <w:bottom w:val="single" w:sz="4" w:space="0" w:color="000000"/>
              <w:right w:val="single" w:sz="4" w:space="0" w:color="000000"/>
            </w:tcBorders>
            <w:vAlign w:val="center"/>
          </w:tcPr>
          <w:p w14:paraId="214DC59B" w14:textId="77777777" w:rsidR="00B26B39" w:rsidRDefault="00A8743F">
            <w:pPr>
              <w:rPr>
                <w:rFonts w:ascii="Palatino Linotype" w:eastAsia="Palatino Linotype" w:hAnsi="Palatino Linotype" w:cs="Palatino Linotype"/>
                <w:b/>
              </w:rPr>
            </w:pPr>
            <w:r>
              <w:rPr>
                <w:rFonts w:ascii="Palatino Linotype" w:eastAsia="Palatino Linotype" w:hAnsi="Palatino Linotype" w:cs="Palatino Linotype"/>
                <w:b/>
              </w:rPr>
              <w:t xml:space="preserve"> </w:t>
            </w:r>
          </w:p>
        </w:tc>
        <w:tc>
          <w:tcPr>
            <w:tcW w:w="136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FA282FB" w14:textId="77777777" w:rsidR="00B26B39" w:rsidRDefault="00A8743F">
            <w:pPr>
              <w:rPr>
                <w:rFonts w:ascii="Palatino Linotype" w:eastAsia="Palatino Linotype" w:hAnsi="Palatino Linotype" w:cs="Palatino Linotype"/>
                <w:b/>
              </w:rPr>
            </w:pPr>
            <w:r>
              <w:rPr>
                <w:rFonts w:ascii="Palatino Linotype" w:eastAsia="Palatino Linotype" w:hAnsi="Palatino Linotype" w:cs="Palatino Linotype"/>
                <w:b/>
              </w:rPr>
              <w:t xml:space="preserve">No </w:t>
            </w:r>
          </w:p>
        </w:tc>
        <w:tc>
          <w:tcPr>
            <w:tcW w:w="1458" w:type="dxa"/>
            <w:tcBorders>
              <w:top w:val="single" w:sz="4" w:space="0" w:color="000000"/>
              <w:left w:val="single" w:sz="4" w:space="0" w:color="000000"/>
              <w:bottom w:val="single" w:sz="4" w:space="0" w:color="000000"/>
              <w:right w:val="single" w:sz="4" w:space="0" w:color="000000"/>
            </w:tcBorders>
            <w:vAlign w:val="center"/>
          </w:tcPr>
          <w:p w14:paraId="5887AF73" w14:textId="38FF5EC2" w:rsidR="00B26B39" w:rsidRPr="00D73391" w:rsidRDefault="00B26B39" w:rsidP="00D73391">
            <w:pPr>
              <w:pStyle w:val="Prrafodelista"/>
              <w:numPr>
                <w:ilvl w:val="0"/>
                <w:numId w:val="2"/>
              </w:numPr>
              <w:ind w:hanging="1133"/>
              <w:rPr>
                <w:rFonts w:ascii="Palatino Linotype" w:eastAsia="Palatino Linotype" w:hAnsi="Palatino Linotype" w:cs="Palatino Linotype"/>
                <w:b/>
              </w:rPr>
            </w:pPr>
          </w:p>
        </w:tc>
      </w:tr>
      <w:tr w:rsidR="00B26B39" w14:paraId="7DCFCC75" w14:textId="77777777" w:rsidTr="00D73391">
        <w:trPr>
          <w:trHeight w:val="253"/>
          <w:jc w:val="center"/>
        </w:trPr>
        <w:tc>
          <w:tcPr>
            <w:tcW w:w="9918" w:type="dxa"/>
            <w:gridSpan w:val="5"/>
            <w:tcBorders>
              <w:top w:val="single" w:sz="4" w:space="0" w:color="000000"/>
              <w:left w:val="single" w:sz="4" w:space="0" w:color="000000"/>
              <w:bottom w:val="single" w:sz="4" w:space="0" w:color="000000"/>
              <w:right w:val="single" w:sz="4" w:space="0" w:color="000000"/>
            </w:tcBorders>
            <w:shd w:val="clear" w:color="auto" w:fill="F2F2F2"/>
          </w:tcPr>
          <w:p w14:paraId="2BC348E2" w14:textId="77777777" w:rsidR="00B26B39" w:rsidRDefault="00A8743F">
            <w:pPr>
              <w:ind w:left="-708"/>
              <w:rPr>
                <w:rFonts w:ascii="Palatino Linotype" w:eastAsia="Palatino Linotype" w:hAnsi="Palatino Linotype" w:cs="Palatino Linotype"/>
                <w:b/>
              </w:rPr>
            </w:pPr>
            <w:r>
              <w:rPr>
                <w:rFonts w:ascii="Palatino Linotype" w:eastAsia="Palatino Linotype" w:hAnsi="Palatino Linotype" w:cs="Palatino Linotype"/>
                <w:b/>
              </w:rPr>
              <w:t xml:space="preserve">En caso afirmativo, describa cómo participó la sociedad: </w:t>
            </w:r>
          </w:p>
        </w:tc>
      </w:tr>
      <w:tr w:rsidR="00B26B39" w14:paraId="60ABC2AC" w14:textId="77777777" w:rsidTr="00D73391">
        <w:trPr>
          <w:trHeight w:val="218"/>
          <w:jc w:val="center"/>
        </w:trPr>
        <w:tc>
          <w:tcPr>
            <w:tcW w:w="9918" w:type="dxa"/>
            <w:gridSpan w:val="5"/>
            <w:tcBorders>
              <w:top w:val="single" w:sz="4" w:space="0" w:color="000000"/>
              <w:left w:val="single" w:sz="4" w:space="0" w:color="000000"/>
              <w:bottom w:val="single" w:sz="4" w:space="0" w:color="000000"/>
              <w:right w:val="single" w:sz="4" w:space="0" w:color="000000"/>
            </w:tcBorders>
          </w:tcPr>
          <w:p w14:paraId="27E393D9" w14:textId="30E5C5F5" w:rsidR="00B26B39" w:rsidRPr="000850A4" w:rsidRDefault="000850A4" w:rsidP="000850A4">
            <w:pPr>
              <w:rPr>
                <w:rFonts w:ascii="Palatino Linotype" w:eastAsia="Palatino Linotype" w:hAnsi="Palatino Linotype" w:cs="Palatino Linotype"/>
                <w:bCs/>
              </w:rPr>
            </w:pPr>
            <w:r w:rsidRPr="000850A4">
              <w:rPr>
                <w:rFonts w:ascii="Palatino Linotype" w:eastAsia="Palatino Linotype" w:hAnsi="Palatino Linotype" w:cs="Palatino Linotype"/>
                <w:bCs/>
              </w:rPr>
              <w:t>N/A</w:t>
            </w:r>
          </w:p>
        </w:tc>
      </w:tr>
      <w:tr w:rsidR="00B26B39" w14:paraId="29F6314C" w14:textId="77777777" w:rsidTr="00D73391">
        <w:trPr>
          <w:trHeight w:val="420"/>
          <w:jc w:val="center"/>
        </w:trPr>
        <w:tc>
          <w:tcPr>
            <w:tcW w:w="9918" w:type="dxa"/>
            <w:gridSpan w:val="5"/>
            <w:tcBorders>
              <w:top w:val="single" w:sz="4" w:space="0" w:color="000000"/>
              <w:left w:val="single" w:sz="4" w:space="0" w:color="000000"/>
              <w:bottom w:val="single" w:sz="4" w:space="0" w:color="000000"/>
              <w:right w:val="single" w:sz="4" w:space="0" w:color="000000"/>
            </w:tcBorders>
            <w:shd w:val="clear" w:color="auto" w:fill="F2F2F2"/>
          </w:tcPr>
          <w:p w14:paraId="38582E54" w14:textId="77777777" w:rsidR="00B26B39" w:rsidRDefault="00A8743F">
            <w:pPr>
              <w:ind w:left="-708"/>
              <w:rPr>
                <w:rFonts w:ascii="Palatino Linotype" w:eastAsia="Palatino Linotype" w:hAnsi="Palatino Linotype" w:cs="Palatino Linotype"/>
                <w:b/>
              </w:rPr>
            </w:pPr>
            <w:r>
              <w:rPr>
                <w:rFonts w:ascii="Palatino Linotype" w:eastAsia="Palatino Linotype" w:hAnsi="Palatino Linotype" w:cs="Palatino Linotype"/>
                <w:b/>
              </w:rPr>
              <w:t>Adjuntar  y nombrar la evidencia o hipervínculo de la participación (pueden ser minutas o actas de trabajo, evidencias fotográficas, videos, etc.)</w:t>
            </w:r>
          </w:p>
        </w:tc>
      </w:tr>
      <w:tr w:rsidR="00B26B39" w14:paraId="4B773D5C" w14:textId="77777777" w:rsidTr="00D73391">
        <w:trPr>
          <w:trHeight w:val="220"/>
          <w:jc w:val="center"/>
        </w:trPr>
        <w:tc>
          <w:tcPr>
            <w:tcW w:w="9918" w:type="dxa"/>
            <w:gridSpan w:val="5"/>
            <w:tcBorders>
              <w:top w:val="single" w:sz="4" w:space="0" w:color="000000"/>
              <w:left w:val="single" w:sz="4" w:space="0" w:color="000000"/>
              <w:bottom w:val="single" w:sz="4" w:space="0" w:color="000000"/>
              <w:right w:val="single" w:sz="4" w:space="0" w:color="000000"/>
            </w:tcBorders>
          </w:tcPr>
          <w:p w14:paraId="64CDEFD9" w14:textId="701B632E" w:rsidR="00B26B39" w:rsidRDefault="000850A4">
            <w:pPr>
              <w:rPr>
                <w:rFonts w:ascii="Palatino Linotype" w:eastAsia="Palatino Linotype" w:hAnsi="Palatino Linotype" w:cs="Palatino Linotype"/>
                <w:b/>
                <w:highlight w:val="yellow"/>
              </w:rPr>
            </w:pPr>
            <w:r w:rsidRPr="000850A4">
              <w:rPr>
                <w:rFonts w:ascii="Palatino Linotype" w:eastAsia="Palatino Linotype" w:hAnsi="Palatino Linotype" w:cs="Palatino Linotype"/>
                <w:bCs/>
              </w:rPr>
              <w:t>N/A</w:t>
            </w:r>
          </w:p>
        </w:tc>
      </w:tr>
      <w:tr w:rsidR="00B26B39" w14:paraId="34530FDD" w14:textId="77777777" w:rsidTr="00D73391">
        <w:trPr>
          <w:trHeight w:val="216"/>
          <w:jc w:val="center"/>
        </w:trPr>
        <w:tc>
          <w:tcPr>
            <w:tcW w:w="9918" w:type="dxa"/>
            <w:gridSpan w:val="5"/>
            <w:tcBorders>
              <w:top w:val="single" w:sz="4" w:space="0" w:color="000000"/>
              <w:left w:val="single" w:sz="4" w:space="0" w:color="000000"/>
              <w:bottom w:val="single" w:sz="4" w:space="0" w:color="000000"/>
              <w:right w:val="single" w:sz="4" w:space="0" w:color="000000"/>
            </w:tcBorders>
            <w:shd w:val="clear" w:color="auto" w:fill="EFEFEF"/>
          </w:tcPr>
          <w:p w14:paraId="3879D0FB" w14:textId="77777777" w:rsidR="00B26B39" w:rsidRDefault="00A8743F">
            <w:pPr>
              <w:ind w:hanging="425"/>
              <w:rPr>
                <w:rFonts w:ascii="Palatino Linotype" w:eastAsia="Palatino Linotype" w:hAnsi="Palatino Linotype" w:cs="Palatino Linotype"/>
                <w:b/>
              </w:rPr>
            </w:pPr>
            <w:r>
              <w:rPr>
                <w:rFonts w:ascii="Palatino Linotype" w:eastAsia="Palatino Linotype" w:hAnsi="Palatino Linotype" w:cs="Palatino Linotype"/>
                <w:b/>
              </w:rPr>
              <w:t>Observaciones:</w:t>
            </w:r>
          </w:p>
        </w:tc>
      </w:tr>
      <w:tr w:rsidR="00B26B39" w14:paraId="67234DAE" w14:textId="77777777" w:rsidTr="00D73391">
        <w:trPr>
          <w:trHeight w:val="216"/>
          <w:jc w:val="center"/>
        </w:trPr>
        <w:tc>
          <w:tcPr>
            <w:tcW w:w="9918" w:type="dxa"/>
            <w:gridSpan w:val="5"/>
            <w:tcBorders>
              <w:top w:val="single" w:sz="4" w:space="0" w:color="000000"/>
              <w:left w:val="single" w:sz="4" w:space="0" w:color="000000"/>
              <w:bottom w:val="single" w:sz="4" w:space="0" w:color="000000"/>
              <w:right w:val="single" w:sz="4" w:space="0" w:color="000000"/>
            </w:tcBorders>
          </w:tcPr>
          <w:p w14:paraId="71947397" w14:textId="7E4FA38B" w:rsidR="00B26B39" w:rsidRDefault="000850A4">
            <w:pPr>
              <w:rPr>
                <w:rFonts w:ascii="Palatino Linotype" w:eastAsia="Palatino Linotype" w:hAnsi="Palatino Linotype" w:cs="Palatino Linotype"/>
                <w:b/>
              </w:rPr>
            </w:pPr>
            <w:r w:rsidRPr="000850A4">
              <w:rPr>
                <w:rFonts w:ascii="Palatino Linotype" w:eastAsia="Palatino Linotype" w:hAnsi="Palatino Linotype" w:cs="Palatino Linotype"/>
                <w:bCs/>
              </w:rPr>
              <w:t>N/A</w:t>
            </w:r>
          </w:p>
        </w:tc>
      </w:tr>
    </w:tbl>
    <w:p w14:paraId="506806B8" w14:textId="77777777" w:rsidR="00B26B39" w:rsidRDefault="00A8743F">
      <w:pPr>
        <w:rPr>
          <w:rFonts w:ascii="Palatino Linotype" w:eastAsia="Palatino Linotype" w:hAnsi="Palatino Linotype" w:cs="Palatino Linotype"/>
          <w:b/>
        </w:rPr>
      </w:pPr>
      <w:r>
        <w:rPr>
          <w:rFonts w:ascii="Palatino Linotype" w:eastAsia="Palatino Linotype" w:hAnsi="Palatino Linotype" w:cs="Palatino Linotype"/>
          <w:b/>
        </w:rPr>
        <w:t xml:space="preserve"> </w:t>
      </w:r>
    </w:p>
    <w:tbl>
      <w:tblPr>
        <w:tblStyle w:val="affffffffffe"/>
        <w:tblW w:w="9959" w:type="dxa"/>
        <w:jc w:val="center"/>
        <w:tblInd w:w="0" w:type="dxa"/>
        <w:tblLayout w:type="fixed"/>
        <w:tblLook w:val="0400" w:firstRow="0" w:lastRow="0" w:firstColumn="0" w:lastColumn="0" w:noHBand="0" w:noVBand="1"/>
      </w:tblPr>
      <w:tblGrid>
        <w:gridCol w:w="4665"/>
        <w:gridCol w:w="1365"/>
        <w:gridCol w:w="1053"/>
        <w:gridCol w:w="1350"/>
        <w:gridCol w:w="1455"/>
        <w:gridCol w:w="71"/>
      </w:tblGrid>
      <w:tr w:rsidR="00B26B39" w14:paraId="70FB52DB" w14:textId="77777777" w:rsidTr="001F3F6A">
        <w:trPr>
          <w:gridAfter w:val="1"/>
          <w:wAfter w:w="71" w:type="dxa"/>
          <w:trHeight w:val="423"/>
          <w:jc w:val="center"/>
        </w:trPr>
        <w:tc>
          <w:tcPr>
            <w:tcW w:w="4665" w:type="dxa"/>
            <w:tcBorders>
              <w:top w:val="single" w:sz="4" w:space="0" w:color="000000"/>
              <w:left w:val="single" w:sz="4" w:space="0" w:color="000000"/>
              <w:bottom w:val="single" w:sz="4" w:space="0" w:color="000000"/>
              <w:right w:val="single" w:sz="4" w:space="0" w:color="000000"/>
            </w:tcBorders>
            <w:shd w:val="clear" w:color="auto" w:fill="F2F2F2"/>
          </w:tcPr>
          <w:p w14:paraId="41D69A02" w14:textId="77777777" w:rsidR="00B26B39" w:rsidRDefault="00A8743F">
            <w:pPr>
              <w:ind w:left="-708"/>
              <w:jc w:val="both"/>
              <w:rPr>
                <w:rFonts w:ascii="Palatino Linotype" w:eastAsia="Palatino Linotype" w:hAnsi="Palatino Linotype" w:cs="Palatino Linotype"/>
                <w:b/>
              </w:rPr>
            </w:pPr>
            <w:r>
              <w:rPr>
                <w:rFonts w:ascii="Palatino Linotype" w:eastAsia="Palatino Linotype" w:hAnsi="Palatino Linotype" w:cs="Palatino Linotype"/>
                <w:b/>
              </w:rPr>
              <w:t xml:space="preserve">11. ¿La información de la práctica busca atender una necesidad o una demanda específica de información de la población? </w:t>
            </w:r>
          </w:p>
        </w:tc>
        <w:tc>
          <w:tcPr>
            <w:tcW w:w="136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0DF1E69" w14:textId="77777777" w:rsidR="00B26B39" w:rsidRDefault="00A8743F">
            <w:pPr>
              <w:rPr>
                <w:rFonts w:ascii="Palatino Linotype" w:eastAsia="Palatino Linotype" w:hAnsi="Palatino Linotype" w:cs="Palatino Linotype"/>
                <w:b/>
              </w:rPr>
            </w:pPr>
            <w:r>
              <w:rPr>
                <w:rFonts w:ascii="Palatino Linotype" w:eastAsia="Palatino Linotype" w:hAnsi="Palatino Linotype" w:cs="Palatino Linotype"/>
                <w:b/>
              </w:rPr>
              <w:t xml:space="preserve">Sí </w:t>
            </w:r>
          </w:p>
        </w:tc>
        <w:tc>
          <w:tcPr>
            <w:tcW w:w="1053" w:type="dxa"/>
            <w:tcBorders>
              <w:top w:val="single" w:sz="4" w:space="0" w:color="000000"/>
              <w:left w:val="single" w:sz="4" w:space="0" w:color="000000"/>
              <w:bottom w:val="single" w:sz="4" w:space="0" w:color="000000"/>
              <w:right w:val="single" w:sz="4" w:space="0" w:color="000000"/>
            </w:tcBorders>
            <w:vAlign w:val="center"/>
          </w:tcPr>
          <w:p w14:paraId="6A9E7A42" w14:textId="04FF1230" w:rsidR="00B26B39" w:rsidRPr="001F3F6A" w:rsidRDefault="00B26B39" w:rsidP="001F3F6A">
            <w:pPr>
              <w:pStyle w:val="Prrafodelista"/>
              <w:numPr>
                <w:ilvl w:val="0"/>
                <w:numId w:val="2"/>
              </w:numPr>
              <w:ind w:hanging="1255"/>
              <w:rPr>
                <w:rFonts w:ascii="Palatino Linotype" w:eastAsia="Palatino Linotype" w:hAnsi="Palatino Linotype" w:cs="Palatino Linotype"/>
                <w:b/>
              </w:rPr>
            </w:pPr>
          </w:p>
        </w:tc>
        <w:tc>
          <w:tcPr>
            <w:tcW w:w="135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CC52731" w14:textId="77777777" w:rsidR="00B26B39" w:rsidRDefault="00A8743F">
            <w:pPr>
              <w:rPr>
                <w:rFonts w:ascii="Palatino Linotype" w:eastAsia="Palatino Linotype" w:hAnsi="Palatino Linotype" w:cs="Palatino Linotype"/>
                <w:b/>
              </w:rPr>
            </w:pPr>
            <w:r>
              <w:rPr>
                <w:rFonts w:ascii="Palatino Linotype" w:eastAsia="Palatino Linotype" w:hAnsi="Palatino Linotype" w:cs="Palatino Linotype"/>
                <w:b/>
              </w:rPr>
              <w:t xml:space="preserve">No </w:t>
            </w:r>
          </w:p>
        </w:tc>
        <w:tc>
          <w:tcPr>
            <w:tcW w:w="1455" w:type="dxa"/>
            <w:tcBorders>
              <w:top w:val="single" w:sz="4" w:space="0" w:color="000000"/>
              <w:left w:val="single" w:sz="4" w:space="0" w:color="000000"/>
              <w:bottom w:val="single" w:sz="4" w:space="0" w:color="000000"/>
              <w:right w:val="single" w:sz="4" w:space="0" w:color="000000"/>
            </w:tcBorders>
            <w:vAlign w:val="center"/>
          </w:tcPr>
          <w:p w14:paraId="127D6E40" w14:textId="77777777" w:rsidR="00B26B39" w:rsidRDefault="00A8743F">
            <w:pPr>
              <w:rPr>
                <w:rFonts w:ascii="Palatino Linotype" w:eastAsia="Palatino Linotype" w:hAnsi="Palatino Linotype" w:cs="Palatino Linotype"/>
                <w:b/>
              </w:rPr>
            </w:pPr>
            <w:r>
              <w:rPr>
                <w:rFonts w:ascii="Palatino Linotype" w:eastAsia="Palatino Linotype" w:hAnsi="Palatino Linotype" w:cs="Palatino Linotype"/>
                <w:b/>
              </w:rPr>
              <w:t xml:space="preserve"> </w:t>
            </w:r>
          </w:p>
        </w:tc>
      </w:tr>
      <w:tr w:rsidR="00B26B39" w14:paraId="3539CA74" w14:textId="77777777" w:rsidTr="001F3F6A">
        <w:trPr>
          <w:trHeight w:val="261"/>
          <w:jc w:val="center"/>
        </w:trPr>
        <w:tc>
          <w:tcPr>
            <w:tcW w:w="9959" w:type="dxa"/>
            <w:gridSpan w:val="6"/>
            <w:tcBorders>
              <w:top w:val="single" w:sz="4" w:space="0" w:color="000000"/>
              <w:left w:val="single" w:sz="4" w:space="0" w:color="000000"/>
              <w:bottom w:val="single" w:sz="4" w:space="0" w:color="000000"/>
              <w:right w:val="nil"/>
            </w:tcBorders>
            <w:shd w:val="clear" w:color="auto" w:fill="F2F2F2"/>
          </w:tcPr>
          <w:p w14:paraId="74A691F1" w14:textId="77777777" w:rsidR="00B26B39" w:rsidRDefault="00A8743F">
            <w:pPr>
              <w:rPr>
                <w:rFonts w:ascii="Palatino Linotype" w:eastAsia="Palatino Linotype" w:hAnsi="Palatino Linotype" w:cs="Palatino Linotype"/>
                <w:b/>
              </w:rPr>
            </w:pPr>
            <w:r>
              <w:rPr>
                <w:rFonts w:ascii="Palatino Linotype" w:eastAsia="Palatino Linotype" w:hAnsi="Palatino Linotype" w:cs="Palatino Linotype"/>
                <w:b/>
              </w:rPr>
              <w:t>En caso afirmativo, indique qué demanda o necesidad atiende:</w:t>
            </w:r>
          </w:p>
        </w:tc>
      </w:tr>
      <w:tr w:rsidR="008E0109" w14:paraId="10DD2274" w14:textId="77777777" w:rsidTr="00BF6600">
        <w:trPr>
          <w:trHeight w:val="220"/>
          <w:jc w:val="center"/>
        </w:trPr>
        <w:tc>
          <w:tcPr>
            <w:tcW w:w="9959" w:type="dxa"/>
            <w:gridSpan w:val="6"/>
            <w:tcBorders>
              <w:top w:val="single" w:sz="4" w:space="0" w:color="000000"/>
              <w:left w:val="single" w:sz="4" w:space="0" w:color="000000"/>
              <w:bottom w:val="single" w:sz="4" w:space="0" w:color="000000"/>
              <w:right w:val="single" w:sz="4" w:space="0" w:color="000000"/>
            </w:tcBorders>
          </w:tcPr>
          <w:p w14:paraId="1CCD73B8" w14:textId="0F89380A" w:rsidR="008E0109" w:rsidRPr="008E0109" w:rsidRDefault="008E0109" w:rsidP="008E0109">
            <w:pPr>
              <w:jc w:val="both"/>
              <w:rPr>
                <w:rFonts w:ascii="Palatino Linotype" w:eastAsia="Palatino Linotype" w:hAnsi="Palatino Linotype" w:cs="Palatino Linotype"/>
                <w:bCs/>
              </w:rPr>
            </w:pPr>
            <w:r w:rsidRPr="008E0109">
              <w:rPr>
                <w:rFonts w:ascii="Palatino Linotype" w:eastAsia="Palatino Linotype" w:hAnsi="Palatino Linotype" w:cs="Palatino Linotype"/>
                <w:bCs/>
              </w:rPr>
              <w:t>Fortalecer el respeto, la protección y la promoción del ejercicio de los derechos político-electorales de las personas pertenecientes a grupos socialmente vulnerables, que residan en el Estado de México</w:t>
            </w:r>
          </w:p>
        </w:tc>
      </w:tr>
      <w:tr w:rsidR="00B26B39" w14:paraId="49F8316C" w14:textId="77777777" w:rsidTr="001F3F6A">
        <w:trPr>
          <w:trHeight w:val="261"/>
          <w:jc w:val="center"/>
        </w:trPr>
        <w:tc>
          <w:tcPr>
            <w:tcW w:w="9959" w:type="dxa"/>
            <w:gridSpan w:val="6"/>
            <w:tcBorders>
              <w:top w:val="single" w:sz="4" w:space="0" w:color="000000"/>
              <w:left w:val="single" w:sz="4" w:space="0" w:color="000000"/>
              <w:bottom w:val="single" w:sz="4" w:space="0" w:color="000000"/>
              <w:right w:val="nil"/>
            </w:tcBorders>
            <w:shd w:val="clear" w:color="auto" w:fill="F2F2F2"/>
          </w:tcPr>
          <w:p w14:paraId="0E7F6FFF" w14:textId="77777777" w:rsidR="00B26B39" w:rsidRDefault="00A8743F">
            <w:pPr>
              <w:rPr>
                <w:rFonts w:ascii="Palatino Linotype" w:eastAsia="Palatino Linotype" w:hAnsi="Palatino Linotype" w:cs="Palatino Linotype"/>
                <w:b/>
              </w:rPr>
            </w:pPr>
            <w:r>
              <w:rPr>
                <w:rFonts w:ascii="Palatino Linotype" w:eastAsia="Palatino Linotype" w:hAnsi="Palatino Linotype" w:cs="Palatino Linotype"/>
                <w:b/>
              </w:rPr>
              <w:t xml:space="preserve">Observaciones: </w:t>
            </w:r>
          </w:p>
        </w:tc>
      </w:tr>
      <w:tr w:rsidR="00B26B39" w14:paraId="702B3588" w14:textId="77777777" w:rsidTr="001F3F6A">
        <w:trPr>
          <w:trHeight w:val="217"/>
          <w:jc w:val="center"/>
        </w:trPr>
        <w:tc>
          <w:tcPr>
            <w:tcW w:w="6030" w:type="dxa"/>
            <w:gridSpan w:val="2"/>
            <w:tcBorders>
              <w:top w:val="single" w:sz="4" w:space="0" w:color="000000"/>
              <w:left w:val="single" w:sz="4" w:space="0" w:color="000000"/>
              <w:bottom w:val="single" w:sz="4" w:space="0" w:color="000000"/>
              <w:right w:val="nil"/>
            </w:tcBorders>
          </w:tcPr>
          <w:p w14:paraId="518CE762" w14:textId="7238CD7C" w:rsidR="00B26B39" w:rsidRDefault="008E0109">
            <w:pPr>
              <w:rPr>
                <w:rFonts w:ascii="Palatino Linotype" w:eastAsia="Palatino Linotype" w:hAnsi="Palatino Linotype" w:cs="Palatino Linotype"/>
                <w:b/>
              </w:rPr>
            </w:pPr>
            <w:r w:rsidRPr="000850A4">
              <w:rPr>
                <w:rFonts w:ascii="Palatino Linotype" w:eastAsia="Palatino Linotype" w:hAnsi="Palatino Linotype" w:cs="Palatino Linotype"/>
                <w:bCs/>
              </w:rPr>
              <w:t>N/A</w:t>
            </w:r>
          </w:p>
        </w:tc>
        <w:tc>
          <w:tcPr>
            <w:tcW w:w="3929" w:type="dxa"/>
            <w:gridSpan w:val="4"/>
            <w:tcBorders>
              <w:top w:val="single" w:sz="4" w:space="0" w:color="000000"/>
              <w:left w:val="nil"/>
              <w:bottom w:val="single" w:sz="4" w:space="0" w:color="000000"/>
              <w:right w:val="single" w:sz="4" w:space="0" w:color="000000"/>
            </w:tcBorders>
          </w:tcPr>
          <w:p w14:paraId="25956AB4" w14:textId="77777777" w:rsidR="00B26B39" w:rsidRDefault="00B26B39">
            <w:pPr>
              <w:rPr>
                <w:rFonts w:ascii="Palatino Linotype" w:eastAsia="Palatino Linotype" w:hAnsi="Palatino Linotype" w:cs="Palatino Linotype"/>
                <w:b/>
              </w:rPr>
            </w:pPr>
          </w:p>
        </w:tc>
      </w:tr>
    </w:tbl>
    <w:p w14:paraId="44B1A0CF" w14:textId="77777777" w:rsidR="00B26B39" w:rsidRDefault="00A8743F">
      <w:pPr>
        <w:rPr>
          <w:rFonts w:ascii="Palatino Linotype" w:eastAsia="Palatino Linotype" w:hAnsi="Palatino Linotype" w:cs="Palatino Linotype"/>
          <w:b/>
        </w:rPr>
      </w:pPr>
      <w:bookmarkStart w:id="5" w:name="_heading=h.1fob9te" w:colFirst="0" w:colLast="0"/>
      <w:bookmarkEnd w:id="5"/>
      <w:r>
        <w:rPr>
          <w:rFonts w:ascii="Palatino Linotype" w:eastAsia="Palatino Linotype" w:hAnsi="Palatino Linotype" w:cs="Palatino Linotype"/>
          <w:b/>
        </w:rPr>
        <w:t xml:space="preserve"> </w:t>
      </w:r>
    </w:p>
    <w:tbl>
      <w:tblPr>
        <w:tblStyle w:val="afffffffffff"/>
        <w:tblW w:w="9765" w:type="dxa"/>
        <w:jc w:val="center"/>
        <w:tblInd w:w="0" w:type="dxa"/>
        <w:tblLayout w:type="fixed"/>
        <w:tblLook w:val="0400" w:firstRow="0" w:lastRow="0" w:firstColumn="0" w:lastColumn="0" w:noHBand="0" w:noVBand="1"/>
      </w:tblPr>
      <w:tblGrid>
        <w:gridCol w:w="2940"/>
        <w:gridCol w:w="3255"/>
        <w:gridCol w:w="3570"/>
      </w:tblGrid>
      <w:tr w:rsidR="00B26B39" w14:paraId="722757DA" w14:textId="77777777">
        <w:trPr>
          <w:trHeight w:val="215"/>
          <w:jc w:val="center"/>
        </w:trPr>
        <w:tc>
          <w:tcPr>
            <w:tcW w:w="9765" w:type="dxa"/>
            <w:gridSpan w:val="3"/>
            <w:tcBorders>
              <w:top w:val="single" w:sz="4" w:space="0" w:color="000000"/>
              <w:left w:val="single" w:sz="4" w:space="0" w:color="000000"/>
              <w:bottom w:val="single" w:sz="4" w:space="0" w:color="000000"/>
              <w:right w:val="single" w:sz="4" w:space="0" w:color="000000"/>
            </w:tcBorders>
            <w:shd w:val="clear" w:color="auto" w:fill="F2F2F2"/>
          </w:tcPr>
          <w:p w14:paraId="6D730F85" w14:textId="77777777" w:rsidR="00B26B39" w:rsidRDefault="00A8743F">
            <w:pPr>
              <w:ind w:left="-708"/>
              <w:rPr>
                <w:rFonts w:ascii="Palatino Linotype" w:eastAsia="Palatino Linotype" w:hAnsi="Palatino Linotype" w:cs="Palatino Linotype"/>
                <w:b/>
              </w:rPr>
            </w:pPr>
            <w:r>
              <w:rPr>
                <w:rFonts w:ascii="Palatino Linotype" w:eastAsia="Palatino Linotype" w:hAnsi="Palatino Linotype" w:cs="Palatino Linotype"/>
                <w:b/>
              </w:rPr>
              <w:t>12. Indique la o las fuentes de información utilizadas para el desarrollo de la práctica:</w:t>
            </w:r>
          </w:p>
        </w:tc>
      </w:tr>
      <w:tr w:rsidR="00B26B39" w14:paraId="33A9F2FA" w14:textId="77777777">
        <w:trPr>
          <w:trHeight w:val="630"/>
          <w:jc w:val="center"/>
        </w:trPr>
        <w:tc>
          <w:tcPr>
            <w:tcW w:w="2940" w:type="dxa"/>
            <w:tcBorders>
              <w:top w:val="single" w:sz="4" w:space="0" w:color="000000"/>
              <w:left w:val="single" w:sz="4" w:space="0" w:color="000000"/>
              <w:bottom w:val="single" w:sz="4" w:space="0" w:color="000000"/>
              <w:right w:val="single" w:sz="4" w:space="0" w:color="000000"/>
            </w:tcBorders>
            <w:shd w:val="clear" w:color="auto" w:fill="F2F2F2"/>
          </w:tcPr>
          <w:p w14:paraId="6A622DD2" w14:textId="77777777" w:rsidR="00B26B39" w:rsidRDefault="00A8743F">
            <w:pPr>
              <w:ind w:left="-708"/>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Información previamente generada no disponible para consulta pública.</w:t>
            </w:r>
          </w:p>
        </w:tc>
        <w:tc>
          <w:tcPr>
            <w:tcW w:w="3255" w:type="dxa"/>
            <w:tcBorders>
              <w:top w:val="single" w:sz="4" w:space="0" w:color="000000"/>
              <w:left w:val="single" w:sz="4" w:space="0" w:color="000000"/>
              <w:bottom w:val="single" w:sz="4" w:space="0" w:color="000000"/>
              <w:right w:val="single" w:sz="4" w:space="0" w:color="000000"/>
            </w:tcBorders>
            <w:shd w:val="clear" w:color="auto" w:fill="F2F2F2"/>
          </w:tcPr>
          <w:p w14:paraId="5384B338" w14:textId="77777777" w:rsidR="00B26B39" w:rsidRDefault="00A8743F">
            <w:pPr>
              <w:ind w:left="-708"/>
              <w:jc w:val="both"/>
              <w:rPr>
                <w:rFonts w:ascii="Palatino Linotype" w:eastAsia="Palatino Linotype" w:hAnsi="Palatino Linotype" w:cs="Palatino Linotype"/>
                <w:b/>
              </w:rPr>
            </w:pPr>
            <w:r>
              <w:rPr>
                <w:rFonts w:ascii="Palatino Linotype" w:eastAsia="Palatino Linotype" w:hAnsi="Palatino Linotype" w:cs="Palatino Linotype"/>
                <w:b/>
              </w:rPr>
              <w:t>Información disponible para consulta pública en la página de internet del Sujeto Obligado o en otro medio.</w:t>
            </w:r>
          </w:p>
        </w:tc>
        <w:tc>
          <w:tcPr>
            <w:tcW w:w="3570" w:type="dxa"/>
            <w:tcBorders>
              <w:top w:val="single" w:sz="4" w:space="0" w:color="000000"/>
              <w:left w:val="single" w:sz="4" w:space="0" w:color="000000"/>
              <w:bottom w:val="single" w:sz="4" w:space="0" w:color="000000"/>
              <w:right w:val="single" w:sz="4" w:space="0" w:color="000000"/>
            </w:tcBorders>
            <w:shd w:val="clear" w:color="auto" w:fill="F2F2F2"/>
          </w:tcPr>
          <w:p w14:paraId="24DC54B2" w14:textId="77777777" w:rsidR="00B26B39" w:rsidRDefault="00A8743F">
            <w:pPr>
              <w:ind w:left="-708"/>
              <w:jc w:val="both"/>
              <w:rPr>
                <w:rFonts w:ascii="Palatino Linotype" w:eastAsia="Palatino Linotype" w:hAnsi="Palatino Linotype" w:cs="Palatino Linotype"/>
                <w:b/>
              </w:rPr>
            </w:pPr>
            <w:r>
              <w:rPr>
                <w:rFonts w:ascii="Palatino Linotype" w:eastAsia="Palatino Linotype" w:hAnsi="Palatino Linotype" w:cs="Palatino Linotype"/>
                <w:b/>
              </w:rPr>
              <w:t xml:space="preserve">Conjunto de datos o información no procesados (estructurados y susceptibles de vincularse entre sí). </w:t>
            </w:r>
          </w:p>
        </w:tc>
      </w:tr>
      <w:tr w:rsidR="00B26B39" w14:paraId="3FB89F26" w14:textId="77777777">
        <w:trPr>
          <w:trHeight w:val="218"/>
          <w:jc w:val="center"/>
        </w:trPr>
        <w:tc>
          <w:tcPr>
            <w:tcW w:w="2940" w:type="dxa"/>
            <w:tcBorders>
              <w:top w:val="single" w:sz="4" w:space="0" w:color="000000"/>
              <w:left w:val="single" w:sz="4" w:space="0" w:color="000000"/>
              <w:bottom w:val="single" w:sz="4" w:space="0" w:color="000000"/>
              <w:right w:val="single" w:sz="4" w:space="0" w:color="000000"/>
            </w:tcBorders>
          </w:tcPr>
          <w:p w14:paraId="19DB3125" w14:textId="77777777" w:rsidR="00B26B39" w:rsidRDefault="00A8743F">
            <w:pPr>
              <w:ind w:left="-708"/>
              <w:rPr>
                <w:rFonts w:ascii="Palatino Linotype" w:eastAsia="Palatino Linotype" w:hAnsi="Palatino Linotype" w:cs="Palatino Linotype"/>
                <w:b/>
              </w:rPr>
            </w:pPr>
            <w:r>
              <w:rPr>
                <w:rFonts w:ascii="Palatino Linotype" w:eastAsia="Palatino Linotype" w:hAnsi="Palatino Linotype" w:cs="Palatino Linotype"/>
                <w:b/>
              </w:rPr>
              <w:t xml:space="preserve"> </w:t>
            </w:r>
          </w:p>
        </w:tc>
        <w:tc>
          <w:tcPr>
            <w:tcW w:w="3255" w:type="dxa"/>
            <w:tcBorders>
              <w:top w:val="single" w:sz="4" w:space="0" w:color="000000"/>
              <w:left w:val="single" w:sz="4" w:space="0" w:color="000000"/>
              <w:bottom w:val="single" w:sz="4" w:space="0" w:color="000000"/>
              <w:right w:val="single" w:sz="4" w:space="0" w:color="000000"/>
            </w:tcBorders>
          </w:tcPr>
          <w:p w14:paraId="08F9277F" w14:textId="08300C61" w:rsidR="00B26B39" w:rsidRPr="008E0109" w:rsidRDefault="00B26B39" w:rsidP="008E0109">
            <w:pPr>
              <w:pStyle w:val="Prrafodelista"/>
              <w:numPr>
                <w:ilvl w:val="0"/>
                <w:numId w:val="2"/>
              </w:numPr>
              <w:ind w:hanging="858"/>
              <w:jc w:val="center"/>
              <w:rPr>
                <w:rFonts w:ascii="Palatino Linotype" w:eastAsia="Palatino Linotype" w:hAnsi="Palatino Linotype" w:cs="Palatino Linotype"/>
                <w:b/>
              </w:rPr>
            </w:pPr>
          </w:p>
        </w:tc>
        <w:tc>
          <w:tcPr>
            <w:tcW w:w="3570" w:type="dxa"/>
            <w:tcBorders>
              <w:top w:val="single" w:sz="4" w:space="0" w:color="000000"/>
              <w:left w:val="single" w:sz="4" w:space="0" w:color="000000"/>
              <w:bottom w:val="single" w:sz="4" w:space="0" w:color="000000"/>
              <w:right w:val="single" w:sz="4" w:space="0" w:color="000000"/>
            </w:tcBorders>
          </w:tcPr>
          <w:p w14:paraId="596CD873" w14:textId="77777777" w:rsidR="00B26B39" w:rsidRDefault="00A8743F">
            <w:pPr>
              <w:ind w:left="-708"/>
              <w:rPr>
                <w:rFonts w:ascii="Palatino Linotype" w:eastAsia="Palatino Linotype" w:hAnsi="Palatino Linotype" w:cs="Palatino Linotype"/>
                <w:b/>
              </w:rPr>
            </w:pPr>
            <w:r>
              <w:rPr>
                <w:rFonts w:ascii="Palatino Linotype" w:eastAsia="Palatino Linotype" w:hAnsi="Palatino Linotype" w:cs="Palatino Linotype"/>
                <w:b/>
              </w:rPr>
              <w:t xml:space="preserve"> </w:t>
            </w:r>
          </w:p>
        </w:tc>
      </w:tr>
      <w:tr w:rsidR="00B26B39" w14:paraId="29882E58" w14:textId="77777777">
        <w:trPr>
          <w:trHeight w:val="214"/>
          <w:jc w:val="center"/>
        </w:trPr>
        <w:tc>
          <w:tcPr>
            <w:tcW w:w="9765" w:type="dxa"/>
            <w:gridSpan w:val="3"/>
            <w:tcBorders>
              <w:top w:val="single" w:sz="4" w:space="0" w:color="000000"/>
              <w:left w:val="single" w:sz="4" w:space="0" w:color="000000"/>
              <w:bottom w:val="single" w:sz="4" w:space="0" w:color="000000"/>
              <w:right w:val="single" w:sz="4" w:space="0" w:color="000000"/>
            </w:tcBorders>
            <w:shd w:val="clear" w:color="auto" w:fill="F2F2F2"/>
          </w:tcPr>
          <w:p w14:paraId="28BE59CF" w14:textId="407D0F55" w:rsidR="00B26B39" w:rsidRDefault="00A8743F">
            <w:pPr>
              <w:ind w:left="-708"/>
              <w:rPr>
                <w:rFonts w:ascii="Palatino Linotype" w:eastAsia="Palatino Linotype" w:hAnsi="Palatino Linotype" w:cs="Palatino Linotype"/>
                <w:b/>
              </w:rPr>
            </w:pPr>
            <w:r>
              <w:rPr>
                <w:rFonts w:ascii="Palatino Linotype" w:eastAsia="Palatino Linotype" w:hAnsi="Palatino Linotype" w:cs="Palatino Linotype"/>
                <w:b/>
              </w:rPr>
              <w:t xml:space="preserve">Enlista las fuentes utilizadas y como fueron aprovechadas: </w:t>
            </w:r>
          </w:p>
        </w:tc>
      </w:tr>
      <w:tr w:rsidR="00B26B39" w14:paraId="48BF5B09" w14:textId="77777777">
        <w:trPr>
          <w:trHeight w:val="220"/>
          <w:jc w:val="center"/>
        </w:trPr>
        <w:tc>
          <w:tcPr>
            <w:tcW w:w="9765" w:type="dxa"/>
            <w:gridSpan w:val="3"/>
            <w:tcBorders>
              <w:top w:val="single" w:sz="4" w:space="0" w:color="000000"/>
              <w:left w:val="single" w:sz="4" w:space="0" w:color="000000"/>
              <w:bottom w:val="single" w:sz="4" w:space="0" w:color="000000"/>
              <w:right w:val="single" w:sz="4" w:space="0" w:color="000000"/>
            </w:tcBorders>
          </w:tcPr>
          <w:p w14:paraId="57441A83" w14:textId="77777777" w:rsidR="008E0109" w:rsidRPr="008E0109" w:rsidRDefault="008E0109" w:rsidP="008E0109">
            <w:pPr>
              <w:spacing w:after="0" w:line="240" w:lineRule="auto"/>
              <w:ind w:left="-644"/>
              <w:jc w:val="both"/>
              <w:rPr>
                <w:rFonts w:ascii="Palatino Linotype" w:eastAsia="Palatino Linotype" w:hAnsi="Palatino Linotype" w:cs="Palatino Linotype"/>
                <w:bCs/>
              </w:rPr>
            </w:pPr>
            <w:r w:rsidRPr="008E0109">
              <w:rPr>
                <w:rFonts w:ascii="Palatino Linotype" w:eastAsia="Palatino Linotype" w:hAnsi="Palatino Linotype" w:cs="Palatino Linotype"/>
                <w:bCs/>
              </w:rPr>
              <w:t>Censo de Población y Vivienda 2020.</w:t>
            </w:r>
          </w:p>
          <w:p w14:paraId="6AB9E722" w14:textId="77777777" w:rsidR="008E0109" w:rsidRPr="008E0109" w:rsidRDefault="008E0109" w:rsidP="008E0109">
            <w:pPr>
              <w:spacing w:after="0" w:line="240" w:lineRule="auto"/>
              <w:ind w:left="-644"/>
              <w:jc w:val="both"/>
              <w:rPr>
                <w:rFonts w:ascii="Palatino Linotype" w:eastAsia="Palatino Linotype" w:hAnsi="Palatino Linotype" w:cs="Palatino Linotype"/>
                <w:bCs/>
              </w:rPr>
            </w:pPr>
            <w:r w:rsidRPr="008E0109">
              <w:rPr>
                <w:rFonts w:ascii="Palatino Linotype" w:eastAsia="Palatino Linotype" w:hAnsi="Palatino Linotype" w:cs="Palatino Linotype"/>
                <w:bCs/>
              </w:rPr>
              <w:t>Permite verificar los altos porcentajes de acceso a internet, computadora o laptop, así como a teléfonos celulares, en las viviendas de la entidad, en las cuales se incluye a las personas que pertenecen a grupos sociales en situación de vulnerabilidad.</w:t>
            </w:r>
          </w:p>
          <w:p w14:paraId="78E4F17E" w14:textId="77777777" w:rsidR="008E0109" w:rsidRPr="008E0109" w:rsidRDefault="008E0109" w:rsidP="008E0109">
            <w:pPr>
              <w:spacing w:after="0" w:line="240" w:lineRule="auto"/>
              <w:ind w:left="-644"/>
              <w:jc w:val="both"/>
              <w:rPr>
                <w:rFonts w:ascii="Palatino Linotype" w:eastAsia="Palatino Linotype" w:hAnsi="Palatino Linotype" w:cs="Palatino Linotype"/>
                <w:bCs/>
              </w:rPr>
            </w:pPr>
            <w:r w:rsidRPr="008E0109">
              <w:rPr>
                <w:rFonts w:ascii="Palatino Linotype" w:eastAsia="Palatino Linotype" w:hAnsi="Palatino Linotype" w:cs="Palatino Linotype"/>
                <w:bCs/>
              </w:rPr>
              <w:t>Principales resultados del Censo de Población y Vivienda 2020 México</w:t>
            </w:r>
          </w:p>
          <w:p w14:paraId="6866BF22" w14:textId="5654566B" w:rsidR="00B26B39" w:rsidRPr="008E0109" w:rsidRDefault="008E0109" w:rsidP="008E0109">
            <w:pPr>
              <w:ind w:left="-708"/>
              <w:rPr>
                <w:rFonts w:ascii="Palatino Linotype" w:eastAsia="Palatino Linotype" w:hAnsi="Palatino Linotype" w:cs="Palatino Linotype"/>
                <w:bCs/>
              </w:rPr>
            </w:pPr>
            <w:hyperlink r:id="rId8" w:history="1">
              <w:r w:rsidRPr="0076622F">
                <w:rPr>
                  <w:rStyle w:val="Hipervnculo"/>
                  <w:rFonts w:ascii="Palatino Linotype" w:eastAsia="Palatino Linotype" w:hAnsi="Palatino Linotype" w:cs="Palatino Linotype"/>
                  <w:bCs/>
                </w:rPr>
                <w:t>https://www.inegi.org.mx/contenidos/productos/prod_serv/contenidos/espanol/bvinegi/productos/nueva_estruc/702825198213.pdf</w:t>
              </w:r>
            </w:hyperlink>
            <w:r>
              <w:rPr>
                <w:rFonts w:ascii="Palatino Linotype" w:eastAsia="Palatino Linotype" w:hAnsi="Palatino Linotype" w:cs="Palatino Linotype"/>
                <w:bCs/>
              </w:rPr>
              <w:t xml:space="preserve"> </w:t>
            </w:r>
          </w:p>
        </w:tc>
      </w:tr>
      <w:tr w:rsidR="00B26B39" w14:paraId="53F6E0D1" w14:textId="77777777">
        <w:trPr>
          <w:trHeight w:val="215"/>
          <w:jc w:val="center"/>
        </w:trPr>
        <w:tc>
          <w:tcPr>
            <w:tcW w:w="9765" w:type="dxa"/>
            <w:gridSpan w:val="3"/>
            <w:tcBorders>
              <w:top w:val="single" w:sz="4" w:space="0" w:color="000000"/>
              <w:left w:val="single" w:sz="4" w:space="0" w:color="000000"/>
              <w:bottom w:val="single" w:sz="4" w:space="0" w:color="000000"/>
              <w:right w:val="single" w:sz="4" w:space="0" w:color="000000"/>
            </w:tcBorders>
            <w:shd w:val="clear" w:color="auto" w:fill="F2F2F2"/>
          </w:tcPr>
          <w:p w14:paraId="70144062" w14:textId="77777777" w:rsidR="00B26B39" w:rsidRDefault="00A8743F">
            <w:pPr>
              <w:ind w:left="-708"/>
              <w:rPr>
                <w:rFonts w:ascii="Palatino Linotype" w:eastAsia="Palatino Linotype" w:hAnsi="Palatino Linotype" w:cs="Palatino Linotype"/>
                <w:b/>
              </w:rPr>
            </w:pPr>
            <w:r>
              <w:rPr>
                <w:rFonts w:ascii="Palatino Linotype" w:eastAsia="Palatino Linotype" w:hAnsi="Palatino Linotype" w:cs="Palatino Linotype"/>
                <w:b/>
              </w:rPr>
              <w:t xml:space="preserve">Observaciones: </w:t>
            </w:r>
          </w:p>
        </w:tc>
      </w:tr>
      <w:tr w:rsidR="00B26B39" w14:paraId="5B74115A" w14:textId="77777777">
        <w:trPr>
          <w:trHeight w:val="217"/>
          <w:jc w:val="center"/>
        </w:trPr>
        <w:tc>
          <w:tcPr>
            <w:tcW w:w="9765" w:type="dxa"/>
            <w:gridSpan w:val="3"/>
            <w:tcBorders>
              <w:top w:val="single" w:sz="4" w:space="0" w:color="000000"/>
              <w:left w:val="single" w:sz="4" w:space="0" w:color="000000"/>
              <w:bottom w:val="single" w:sz="4" w:space="0" w:color="000000"/>
              <w:right w:val="single" w:sz="4" w:space="0" w:color="000000"/>
            </w:tcBorders>
          </w:tcPr>
          <w:p w14:paraId="2E28B7BD" w14:textId="77777777" w:rsidR="008E0109" w:rsidRPr="008E0109" w:rsidRDefault="00A8743F" w:rsidP="008E0109">
            <w:pPr>
              <w:pStyle w:val="Prrafodelista"/>
              <w:numPr>
                <w:ilvl w:val="0"/>
                <w:numId w:val="5"/>
              </w:numPr>
              <w:ind w:left="-218"/>
              <w:jc w:val="both"/>
              <w:rPr>
                <w:rFonts w:ascii="Palatino Linotype" w:eastAsia="Palatino Linotype" w:hAnsi="Palatino Linotype" w:cs="Palatino Linotype"/>
                <w:bCs/>
              </w:rPr>
            </w:pPr>
            <w:bookmarkStart w:id="6" w:name="_Hlk201820987"/>
            <w:r w:rsidRPr="008E0109">
              <w:rPr>
                <w:rFonts w:ascii="Palatino Linotype" w:eastAsia="Palatino Linotype" w:hAnsi="Palatino Linotype" w:cs="Palatino Linotype"/>
                <w:bCs/>
              </w:rPr>
              <w:t xml:space="preserve"> </w:t>
            </w:r>
            <w:r w:rsidR="008E0109" w:rsidRPr="008E0109">
              <w:rPr>
                <w:rFonts w:ascii="Palatino Linotype" w:eastAsia="Palatino Linotype" w:hAnsi="Palatino Linotype" w:cs="Palatino Linotype"/>
                <w:bCs/>
              </w:rPr>
              <w:t>Se tiene que en la entidad residen 417 603 personas de 3 años y más de edad que hablan lengua indígena y representan 2.6% en relación con la población total del mismo grupo de edad.</w:t>
            </w:r>
          </w:p>
          <w:p w14:paraId="6B1DA732" w14:textId="28552993" w:rsidR="008E0109" w:rsidRPr="008E0109" w:rsidRDefault="008E0109" w:rsidP="008E0109">
            <w:pPr>
              <w:pStyle w:val="Prrafodelista"/>
              <w:numPr>
                <w:ilvl w:val="0"/>
                <w:numId w:val="5"/>
              </w:numPr>
              <w:ind w:left="-218"/>
              <w:jc w:val="both"/>
              <w:rPr>
                <w:rFonts w:ascii="Palatino Linotype" w:eastAsia="Palatino Linotype" w:hAnsi="Palatino Linotype" w:cs="Palatino Linotype"/>
                <w:bCs/>
              </w:rPr>
            </w:pPr>
            <w:r w:rsidRPr="008E0109">
              <w:rPr>
                <w:rFonts w:ascii="Palatino Linotype" w:eastAsia="Palatino Linotype" w:hAnsi="Palatino Linotype" w:cs="Palatino Linotype"/>
                <w:bCs/>
              </w:rPr>
              <w:t xml:space="preserve">1.7% de la población se </w:t>
            </w:r>
            <w:r w:rsidR="007B4B62">
              <w:rPr>
                <w:rFonts w:ascii="Palatino Linotype" w:eastAsia="Palatino Linotype" w:hAnsi="Palatino Linotype" w:cs="Palatino Linotype"/>
                <w:bCs/>
              </w:rPr>
              <w:t>auto r</w:t>
            </w:r>
            <w:r w:rsidRPr="008E0109">
              <w:rPr>
                <w:rFonts w:ascii="Palatino Linotype" w:eastAsia="Palatino Linotype" w:hAnsi="Palatino Linotype" w:cs="Palatino Linotype"/>
                <w:bCs/>
              </w:rPr>
              <w:t>econoce como afromexicanas o afrodescendientes, 49.6% hombres y 50.4% mujeres.</w:t>
            </w:r>
          </w:p>
          <w:p w14:paraId="6FAA1DFE" w14:textId="77777777" w:rsidR="008E0109" w:rsidRDefault="008E0109" w:rsidP="008E0109">
            <w:pPr>
              <w:pStyle w:val="Prrafodelista"/>
              <w:numPr>
                <w:ilvl w:val="0"/>
                <w:numId w:val="5"/>
              </w:numPr>
              <w:ind w:left="-218"/>
              <w:jc w:val="both"/>
              <w:rPr>
                <w:rFonts w:ascii="Palatino Linotype" w:eastAsia="Palatino Linotype" w:hAnsi="Palatino Linotype" w:cs="Palatino Linotype"/>
                <w:bCs/>
              </w:rPr>
            </w:pPr>
            <w:r w:rsidRPr="008E0109">
              <w:rPr>
                <w:rFonts w:ascii="Palatino Linotype" w:eastAsia="Palatino Linotype" w:hAnsi="Palatino Linotype" w:cs="Palatino Linotype"/>
                <w:bCs/>
              </w:rPr>
              <w:t>756 531 personas se identificaron como población con discapacidad, y representan 4.5% del total de la población de la entidad federativa; más mujeres, 53.3%, que hombres, 46.7 por ciento.</w:t>
            </w:r>
          </w:p>
          <w:p w14:paraId="411B9D73" w14:textId="5E68A5B6" w:rsidR="00B26B39" w:rsidRPr="008E0109" w:rsidRDefault="008E0109" w:rsidP="008E0109">
            <w:pPr>
              <w:pStyle w:val="Prrafodelista"/>
              <w:numPr>
                <w:ilvl w:val="0"/>
                <w:numId w:val="5"/>
              </w:numPr>
              <w:ind w:left="-218"/>
              <w:jc w:val="both"/>
              <w:rPr>
                <w:rFonts w:ascii="Palatino Linotype" w:eastAsia="Palatino Linotype" w:hAnsi="Palatino Linotype" w:cs="Palatino Linotype"/>
                <w:bCs/>
              </w:rPr>
            </w:pPr>
            <w:r w:rsidRPr="008E0109">
              <w:rPr>
                <w:rFonts w:ascii="Palatino Linotype" w:eastAsia="Palatino Linotype" w:hAnsi="Palatino Linotype" w:cs="Palatino Linotype"/>
                <w:bCs/>
              </w:rPr>
              <w:t>Las proporciones de las viviendas donde se dispone de computadora o laptop llegan a 40.6 por ciento; además, en 88.8% de las viviendas se cuenta con teléfono celular y en 56.2% con servicio de Internet.</w:t>
            </w:r>
          </w:p>
        </w:tc>
      </w:tr>
    </w:tbl>
    <w:bookmarkEnd w:id="6"/>
    <w:p w14:paraId="0ECA9BF7" w14:textId="77777777" w:rsidR="00B26B39" w:rsidRDefault="00A8743F">
      <w:pPr>
        <w:rPr>
          <w:rFonts w:ascii="Palatino Linotype" w:eastAsia="Palatino Linotype" w:hAnsi="Palatino Linotype" w:cs="Palatino Linotype"/>
          <w:b/>
        </w:rPr>
      </w:pPr>
      <w:r>
        <w:rPr>
          <w:rFonts w:ascii="Palatino Linotype" w:eastAsia="Palatino Linotype" w:hAnsi="Palatino Linotype" w:cs="Palatino Linotype"/>
          <w:b/>
        </w:rPr>
        <w:t xml:space="preserve"> </w:t>
      </w:r>
    </w:p>
    <w:tbl>
      <w:tblPr>
        <w:tblStyle w:val="afffffffffff0"/>
        <w:tblW w:w="9832" w:type="dxa"/>
        <w:jc w:val="center"/>
        <w:tblInd w:w="0" w:type="dxa"/>
        <w:tblLayout w:type="fixed"/>
        <w:tblLook w:val="0400" w:firstRow="0" w:lastRow="0" w:firstColumn="0" w:lastColumn="0" w:noHBand="0" w:noVBand="1"/>
      </w:tblPr>
      <w:tblGrid>
        <w:gridCol w:w="4035"/>
        <w:gridCol w:w="1560"/>
        <w:gridCol w:w="1630"/>
        <w:gridCol w:w="990"/>
        <w:gridCol w:w="1590"/>
        <w:gridCol w:w="27"/>
      </w:tblGrid>
      <w:tr w:rsidR="00B26B39" w14:paraId="6712E2FA" w14:textId="77777777" w:rsidTr="008E0109">
        <w:trPr>
          <w:gridAfter w:val="1"/>
          <w:wAfter w:w="27" w:type="dxa"/>
          <w:trHeight w:val="630"/>
          <w:jc w:val="center"/>
        </w:trPr>
        <w:tc>
          <w:tcPr>
            <w:tcW w:w="4035" w:type="dxa"/>
            <w:tcBorders>
              <w:top w:val="single" w:sz="4" w:space="0" w:color="000000"/>
              <w:left w:val="single" w:sz="4" w:space="0" w:color="000000"/>
              <w:bottom w:val="single" w:sz="4" w:space="0" w:color="000000"/>
              <w:right w:val="single" w:sz="4" w:space="0" w:color="000000"/>
            </w:tcBorders>
            <w:shd w:val="clear" w:color="auto" w:fill="F2F2F2"/>
          </w:tcPr>
          <w:p w14:paraId="0DCE0649" w14:textId="77777777" w:rsidR="00B26B39" w:rsidRDefault="00A8743F">
            <w:pPr>
              <w:ind w:left="-708"/>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 xml:space="preserve">13. ¿Se tomaron en cuenta las características de la población objetivo de la práctica, para definir el o los medios de difusión de la información? </w:t>
            </w:r>
          </w:p>
        </w:tc>
        <w:tc>
          <w:tcPr>
            <w:tcW w:w="156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3D3D0CC" w14:textId="77777777" w:rsidR="00B26B39" w:rsidRDefault="00A8743F">
            <w:pPr>
              <w:ind w:hanging="520"/>
              <w:rPr>
                <w:rFonts w:ascii="Palatino Linotype" w:eastAsia="Palatino Linotype" w:hAnsi="Palatino Linotype" w:cs="Palatino Linotype"/>
                <w:b/>
              </w:rPr>
            </w:pPr>
            <w:r>
              <w:rPr>
                <w:rFonts w:ascii="Palatino Linotype" w:eastAsia="Palatino Linotype" w:hAnsi="Palatino Linotype" w:cs="Palatino Linotype"/>
                <w:b/>
              </w:rPr>
              <w:t xml:space="preserve">Sí </w:t>
            </w:r>
          </w:p>
        </w:tc>
        <w:tc>
          <w:tcPr>
            <w:tcW w:w="1630" w:type="dxa"/>
            <w:tcBorders>
              <w:top w:val="single" w:sz="4" w:space="0" w:color="000000"/>
              <w:left w:val="single" w:sz="4" w:space="0" w:color="000000"/>
              <w:bottom w:val="single" w:sz="4" w:space="0" w:color="000000"/>
              <w:right w:val="single" w:sz="4" w:space="0" w:color="000000"/>
            </w:tcBorders>
            <w:vAlign w:val="center"/>
          </w:tcPr>
          <w:p w14:paraId="5FFDF760" w14:textId="6C4D822C" w:rsidR="00B26B39" w:rsidRPr="008E0109" w:rsidRDefault="00B26B39" w:rsidP="008E0109">
            <w:pPr>
              <w:pStyle w:val="Prrafodelista"/>
              <w:numPr>
                <w:ilvl w:val="0"/>
                <w:numId w:val="2"/>
              </w:numPr>
              <w:ind w:hanging="1245"/>
              <w:rPr>
                <w:rFonts w:ascii="Palatino Linotype" w:eastAsia="Palatino Linotype" w:hAnsi="Palatino Linotype" w:cs="Palatino Linotype"/>
                <w:b/>
              </w:rPr>
            </w:pPr>
          </w:p>
        </w:tc>
        <w:tc>
          <w:tcPr>
            <w:tcW w:w="99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D0812D7" w14:textId="77777777" w:rsidR="00B26B39" w:rsidRDefault="00A8743F">
            <w:pPr>
              <w:ind w:left="-357"/>
              <w:rPr>
                <w:rFonts w:ascii="Palatino Linotype" w:eastAsia="Palatino Linotype" w:hAnsi="Palatino Linotype" w:cs="Palatino Linotype"/>
                <w:b/>
              </w:rPr>
            </w:pPr>
            <w:r>
              <w:rPr>
                <w:rFonts w:ascii="Palatino Linotype" w:eastAsia="Palatino Linotype" w:hAnsi="Palatino Linotype" w:cs="Palatino Linotype"/>
                <w:b/>
              </w:rPr>
              <w:t xml:space="preserve">No </w:t>
            </w:r>
          </w:p>
        </w:tc>
        <w:tc>
          <w:tcPr>
            <w:tcW w:w="1590" w:type="dxa"/>
            <w:tcBorders>
              <w:top w:val="single" w:sz="4" w:space="0" w:color="000000"/>
              <w:left w:val="single" w:sz="4" w:space="0" w:color="000000"/>
              <w:bottom w:val="single" w:sz="4" w:space="0" w:color="000000"/>
              <w:right w:val="single" w:sz="4" w:space="0" w:color="000000"/>
            </w:tcBorders>
            <w:vAlign w:val="center"/>
          </w:tcPr>
          <w:p w14:paraId="29C78A57" w14:textId="77777777" w:rsidR="00B26B39" w:rsidRDefault="00A8743F">
            <w:pPr>
              <w:rPr>
                <w:rFonts w:ascii="Palatino Linotype" w:eastAsia="Palatino Linotype" w:hAnsi="Palatino Linotype" w:cs="Palatino Linotype"/>
                <w:b/>
              </w:rPr>
            </w:pPr>
            <w:r>
              <w:rPr>
                <w:rFonts w:ascii="Palatino Linotype" w:eastAsia="Palatino Linotype" w:hAnsi="Palatino Linotype" w:cs="Palatino Linotype"/>
                <w:b/>
              </w:rPr>
              <w:t xml:space="preserve"> </w:t>
            </w:r>
          </w:p>
        </w:tc>
      </w:tr>
      <w:tr w:rsidR="00B26B39" w14:paraId="7250B7AD" w14:textId="77777777" w:rsidTr="008E0109">
        <w:trPr>
          <w:trHeight w:val="251"/>
          <w:jc w:val="center"/>
        </w:trPr>
        <w:tc>
          <w:tcPr>
            <w:tcW w:w="9832" w:type="dxa"/>
            <w:gridSpan w:val="6"/>
            <w:tcBorders>
              <w:top w:val="single" w:sz="4" w:space="0" w:color="000000"/>
              <w:left w:val="single" w:sz="4" w:space="0" w:color="000000"/>
              <w:bottom w:val="single" w:sz="4" w:space="0" w:color="000000"/>
              <w:right w:val="single" w:sz="4" w:space="0" w:color="000000"/>
            </w:tcBorders>
            <w:shd w:val="clear" w:color="auto" w:fill="F2F2F2"/>
          </w:tcPr>
          <w:p w14:paraId="5A9A7393" w14:textId="77777777" w:rsidR="00B26B39" w:rsidRDefault="00A8743F">
            <w:pPr>
              <w:ind w:left="-708"/>
              <w:jc w:val="both"/>
              <w:rPr>
                <w:rFonts w:ascii="Palatino Linotype" w:eastAsia="Palatino Linotype" w:hAnsi="Palatino Linotype" w:cs="Palatino Linotype"/>
                <w:b/>
              </w:rPr>
            </w:pPr>
            <w:r>
              <w:rPr>
                <w:rFonts w:ascii="Palatino Linotype" w:eastAsia="Palatino Linotype" w:hAnsi="Palatino Linotype" w:cs="Palatino Linotype"/>
                <w:b/>
              </w:rPr>
              <w:t>En caso afirmativo, mencione como se ha difundido su información generada y que medios de comunicación se utilizaron ( trípticos, volantes, radio, televisión, perifoneo, redes sociales, etc):</w:t>
            </w:r>
          </w:p>
        </w:tc>
      </w:tr>
      <w:tr w:rsidR="008E0109" w14:paraId="1C49A108" w14:textId="77777777" w:rsidTr="008E0109">
        <w:trPr>
          <w:trHeight w:val="221"/>
          <w:jc w:val="center"/>
        </w:trPr>
        <w:tc>
          <w:tcPr>
            <w:tcW w:w="9832" w:type="dxa"/>
            <w:gridSpan w:val="6"/>
            <w:tcBorders>
              <w:top w:val="single" w:sz="4" w:space="0" w:color="000000"/>
              <w:left w:val="single" w:sz="4" w:space="0" w:color="000000"/>
              <w:bottom w:val="single" w:sz="4" w:space="0" w:color="000000"/>
              <w:right w:val="single" w:sz="4" w:space="0" w:color="000000"/>
            </w:tcBorders>
          </w:tcPr>
          <w:p w14:paraId="5E284138" w14:textId="77777777" w:rsidR="008E0109" w:rsidRPr="008E0109" w:rsidRDefault="008E0109" w:rsidP="008E0109">
            <w:pPr>
              <w:spacing w:after="0" w:line="240" w:lineRule="auto"/>
              <w:jc w:val="both"/>
              <w:rPr>
                <w:rFonts w:ascii="Palatino Linotype" w:eastAsia="Palatino Linotype" w:hAnsi="Palatino Linotype" w:cs="Palatino Linotype"/>
                <w:bCs/>
              </w:rPr>
            </w:pPr>
            <w:r w:rsidRPr="008E0109">
              <w:rPr>
                <w:rFonts w:ascii="Palatino Linotype" w:eastAsia="Palatino Linotype" w:hAnsi="Palatino Linotype" w:cs="Palatino Linotype"/>
                <w:bCs/>
              </w:rPr>
              <w:t>La principal característica de las personas que pertenecen a grupos sociales en situación de vulnerabilidad, es la necesidad que se tiene de brindarles protección jurídica para que estén en aptitud de acceder, en condiciones de igualdad a la jurisdicción electoral completa y efectiva para la defensa y protección de sus derechos político-electorales.</w:t>
            </w:r>
          </w:p>
          <w:p w14:paraId="495ADD5B" w14:textId="77777777" w:rsidR="008E0109" w:rsidRPr="008E0109" w:rsidRDefault="008E0109" w:rsidP="008E0109">
            <w:pPr>
              <w:spacing w:after="0" w:line="240" w:lineRule="auto"/>
              <w:jc w:val="both"/>
              <w:rPr>
                <w:rFonts w:ascii="Palatino Linotype" w:eastAsia="Palatino Linotype" w:hAnsi="Palatino Linotype" w:cs="Palatino Linotype"/>
                <w:bCs/>
              </w:rPr>
            </w:pPr>
          </w:p>
          <w:p w14:paraId="3DEAC7FF" w14:textId="77777777" w:rsidR="008E0109" w:rsidRPr="008E0109" w:rsidRDefault="008E0109" w:rsidP="008E0109">
            <w:pPr>
              <w:spacing w:after="0" w:line="240" w:lineRule="auto"/>
              <w:jc w:val="both"/>
              <w:rPr>
                <w:rFonts w:ascii="Palatino Linotype" w:eastAsia="Palatino Linotype" w:hAnsi="Palatino Linotype" w:cs="Palatino Linotype"/>
                <w:bCs/>
              </w:rPr>
            </w:pPr>
            <w:r w:rsidRPr="008E0109">
              <w:rPr>
                <w:rFonts w:ascii="Palatino Linotype" w:eastAsia="Palatino Linotype" w:hAnsi="Palatino Linotype" w:cs="Palatino Linotype"/>
                <w:bCs/>
              </w:rPr>
              <w:t>En este sentido, haciendo uso de los medios electrónicos con que cuenta este sujeto obligado, se diseñó una política que permite establecer contacto directo con la ciudadanía, particularmente con las personas pertenecientes a grupos sociales en situación de vulnerabilidad, a fin de disminuir la carga administrativa para la prestación de los servicios enfocados a garantizar la impartición de una justicia. Lo anterior tomando en cuenta la disponibilidad y uso de tecnologías de la información, considerando el alto porcentaje de personas usuarias de internet -incluyendo aquellas pertenecientes a grupos en situación de vulnerabilidad- así como de medios electrónicos, tales como teléfono celular y computadora.</w:t>
            </w:r>
          </w:p>
          <w:p w14:paraId="7307569A" w14:textId="77777777" w:rsidR="008E0109" w:rsidRPr="008E0109" w:rsidRDefault="008E0109" w:rsidP="008E0109">
            <w:pPr>
              <w:spacing w:after="0" w:line="240" w:lineRule="auto"/>
              <w:jc w:val="both"/>
              <w:rPr>
                <w:rFonts w:ascii="Palatino Linotype" w:eastAsia="Palatino Linotype" w:hAnsi="Palatino Linotype" w:cs="Palatino Linotype"/>
                <w:bCs/>
              </w:rPr>
            </w:pPr>
          </w:p>
          <w:p w14:paraId="7B925165" w14:textId="77777777" w:rsidR="008E0109" w:rsidRPr="008E0109" w:rsidRDefault="008E0109" w:rsidP="008E0109">
            <w:pPr>
              <w:spacing w:after="0" w:line="240" w:lineRule="auto"/>
              <w:jc w:val="both"/>
              <w:rPr>
                <w:rFonts w:ascii="Palatino Linotype" w:eastAsia="Palatino Linotype" w:hAnsi="Palatino Linotype" w:cs="Palatino Linotype"/>
                <w:bCs/>
              </w:rPr>
            </w:pPr>
            <w:r w:rsidRPr="008E0109">
              <w:rPr>
                <w:rFonts w:ascii="Palatino Linotype" w:eastAsia="Palatino Linotype" w:hAnsi="Palatino Linotype" w:cs="Palatino Linotype"/>
                <w:bCs/>
              </w:rPr>
              <w:t>Asimismo, la utilización de redes sociales como medio alterno para la difusión de la información (WhatsApp).</w:t>
            </w:r>
          </w:p>
          <w:p w14:paraId="37498ED8" w14:textId="77777777" w:rsidR="008E0109" w:rsidRPr="008E0109" w:rsidRDefault="008E0109" w:rsidP="008E0109">
            <w:pPr>
              <w:spacing w:after="0" w:line="240" w:lineRule="auto"/>
              <w:rPr>
                <w:rFonts w:ascii="Palatino Linotype" w:eastAsia="Palatino Linotype" w:hAnsi="Palatino Linotype" w:cs="Palatino Linotype"/>
                <w:bCs/>
              </w:rPr>
            </w:pPr>
          </w:p>
          <w:p w14:paraId="1BF9D7C0" w14:textId="77777777" w:rsidR="008E0109" w:rsidRPr="008E0109" w:rsidRDefault="008E0109" w:rsidP="008E0109">
            <w:pPr>
              <w:spacing w:after="0" w:line="240" w:lineRule="auto"/>
              <w:jc w:val="both"/>
              <w:rPr>
                <w:rFonts w:ascii="Palatino Linotype" w:eastAsia="Palatino Linotype" w:hAnsi="Palatino Linotype" w:cs="Palatino Linotype"/>
                <w:bCs/>
              </w:rPr>
            </w:pPr>
            <w:r w:rsidRPr="008E0109">
              <w:rPr>
                <w:rFonts w:ascii="Palatino Linotype" w:eastAsia="Palatino Linotype" w:hAnsi="Palatino Linotype" w:cs="Palatino Linotype"/>
                <w:bCs/>
              </w:rPr>
              <w:t>PRINCIPALES RESULTADOS DEL CENSO DE POBLACIÓN Y VIVIENDA 2020 MÉXICO.</w:t>
            </w:r>
          </w:p>
          <w:p w14:paraId="5AD6AE13" w14:textId="77777777" w:rsidR="008E0109" w:rsidRDefault="008E0109" w:rsidP="008E0109">
            <w:pPr>
              <w:spacing w:after="0" w:line="240" w:lineRule="auto"/>
              <w:rPr>
                <w:rFonts w:ascii="Arial" w:eastAsia="Arial" w:hAnsi="Arial" w:cs="Arial"/>
              </w:rPr>
            </w:pPr>
            <w:hyperlink r:id="rId9" w:history="1">
              <w:r w:rsidRPr="00647486">
                <w:rPr>
                  <w:rStyle w:val="Hipervnculo"/>
                  <w:rFonts w:ascii="Arial" w:eastAsia="Arial" w:hAnsi="Arial" w:cs="Arial"/>
                </w:rPr>
                <w:t>https://www.inegi.org.mx/contenidos/productos/prod_serv/contenidos/espanol/bvinegi/productos/nueva_estruc/702825198213.pdf</w:t>
              </w:r>
            </w:hyperlink>
            <w:r>
              <w:rPr>
                <w:rFonts w:ascii="Arial" w:eastAsia="Arial" w:hAnsi="Arial" w:cs="Arial"/>
              </w:rPr>
              <w:t xml:space="preserve"> </w:t>
            </w:r>
          </w:p>
          <w:p w14:paraId="78E0FA1F" w14:textId="77777777" w:rsidR="008E0109" w:rsidRDefault="008E0109" w:rsidP="008E0109">
            <w:pPr>
              <w:spacing w:after="0" w:line="240" w:lineRule="auto"/>
              <w:jc w:val="both"/>
              <w:rPr>
                <w:rFonts w:ascii="Arial" w:eastAsia="Arial" w:hAnsi="Arial" w:cs="Arial"/>
              </w:rPr>
            </w:pPr>
          </w:p>
          <w:p w14:paraId="69E874B1" w14:textId="77777777" w:rsidR="008E0109" w:rsidRPr="008E0109" w:rsidRDefault="008E0109" w:rsidP="008E0109">
            <w:pPr>
              <w:pStyle w:val="Prrafodelista"/>
              <w:numPr>
                <w:ilvl w:val="0"/>
                <w:numId w:val="6"/>
              </w:numPr>
              <w:spacing w:after="0" w:line="240" w:lineRule="auto"/>
              <w:ind w:left="319" w:hanging="243"/>
              <w:jc w:val="both"/>
              <w:rPr>
                <w:rFonts w:ascii="Palatino Linotype" w:eastAsia="Palatino Linotype" w:hAnsi="Palatino Linotype" w:cs="Palatino Linotype"/>
                <w:bCs/>
              </w:rPr>
            </w:pPr>
            <w:r w:rsidRPr="008E0109">
              <w:rPr>
                <w:rFonts w:ascii="Palatino Linotype" w:eastAsia="Palatino Linotype" w:hAnsi="Palatino Linotype" w:cs="Palatino Linotype"/>
                <w:bCs/>
              </w:rPr>
              <w:t>Se tiene que en la entidad residen 417 603 personas de 3 años y más de edad que hablan lengua indígena y representan 2.6% en relación con la población total del mismo grupo de edad.</w:t>
            </w:r>
          </w:p>
          <w:p w14:paraId="15D186D7" w14:textId="77777777" w:rsidR="008E0109" w:rsidRPr="008E0109" w:rsidRDefault="008E0109" w:rsidP="008E0109">
            <w:pPr>
              <w:pStyle w:val="Prrafodelista"/>
              <w:numPr>
                <w:ilvl w:val="0"/>
                <w:numId w:val="6"/>
              </w:numPr>
              <w:spacing w:after="0" w:line="240" w:lineRule="auto"/>
              <w:ind w:left="319" w:hanging="243"/>
              <w:jc w:val="both"/>
              <w:rPr>
                <w:rFonts w:ascii="Palatino Linotype" w:eastAsia="Palatino Linotype" w:hAnsi="Palatino Linotype" w:cs="Palatino Linotype"/>
                <w:bCs/>
              </w:rPr>
            </w:pPr>
            <w:r w:rsidRPr="008E0109">
              <w:rPr>
                <w:rFonts w:ascii="Palatino Linotype" w:eastAsia="Palatino Linotype" w:hAnsi="Palatino Linotype" w:cs="Palatino Linotype"/>
                <w:bCs/>
              </w:rPr>
              <w:t>1.7% de la población se autorreconoce como afromexicanas o afrodescendientes, 49.6% hombres y 50.4% mujeres.</w:t>
            </w:r>
          </w:p>
          <w:p w14:paraId="222EA619" w14:textId="77777777" w:rsidR="008E0109" w:rsidRPr="008E0109" w:rsidRDefault="008E0109" w:rsidP="008E0109">
            <w:pPr>
              <w:pStyle w:val="Prrafodelista"/>
              <w:numPr>
                <w:ilvl w:val="0"/>
                <w:numId w:val="6"/>
              </w:numPr>
              <w:spacing w:after="0" w:line="240" w:lineRule="auto"/>
              <w:ind w:left="319" w:hanging="243"/>
              <w:jc w:val="both"/>
              <w:rPr>
                <w:rFonts w:ascii="Palatino Linotype" w:eastAsia="Palatino Linotype" w:hAnsi="Palatino Linotype" w:cs="Palatino Linotype"/>
                <w:bCs/>
              </w:rPr>
            </w:pPr>
            <w:r w:rsidRPr="008E0109">
              <w:rPr>
                <w:rFonts w:ascii="Palatino Linotype" w:eastAsia="Palatino Linotype" w:hAnsi="Palatino Linotype" w:cs="Palatino Linotype"/>
                <w:bCs/>
              </w:rPr>
              <w:lastRenderedPageBreak/>
              <w:t>756 531 personas se identificaron como población con discapacidad, y representan 4.5% del total de la población de la entidad federativa; más mujeres, 53.3%, que hombres, 46.7 por ciento.</w:t>
            </w:r>
          </w:p>
          <w:p w14:paraId="72A6C533" w14:textId="77777777" w:rsidR="008E0109" w:rsidRPr="008E0109" w:rsidRDefault="008E0109" w:rsidP="008E0109">
            <w:pPr>
              <w:pStyle w:val="Prrafodelista"/>
              <w:numPr>
                <w:ilvl w:val="0"/>
                <w:numId w:val="6"/>
              </w:numPr>
              <w:spacing w:after="0" w:line="240" w:lineRule="auto"/>
              <w:ind w:left="319" w:hanging="243"/>
              <w:jc w:val="both"/>
              <w:rPr>
                <w:rFonts w:ascii="Palatino Linotype" w:eastAsia="Palatino Linotype" w:hAnsi="Palatino Linotype" w:cs="Palatino Linotype"/>
                <w:bCs/>
              </w:rPr>
            </w:pPr>
            <w:r w:rsidRPr="008E0109">
              <w:rPr>
                <w:rFonts w:ascii="Palatino Linotype" w:eastAsia="Palatino Linotype" w:hAnsi="Palatino Linotype" w:cs="Palatino Linotype"/>
                <w:bCs/>
              </w:rPr>
              <w:t>Las proporciones de las viviendas donde se dispone de computadora o laptop llegan a 40.6 por ciento; además, en 88.8% de las viviendas se cuenta con teléfono celular y en 56.2% con servicio de Internet.</w:t>
            </w:r>
          </w:p>
          <w:p w14:paraId="02E8379B" w14:textId="77777777" w:rsidR="008E0109" w:rsidRPr="008E0109" w:rsidRDefault="008E0109" w:rsidP="008E0109">
            <w:pPr>
              <w:spacing w:after="0" w:line="240" w:lineRule="auto"/>
              <w:jc w:val="both"/>
              <w:rPr>
                <w:rFonts w:ascii="Palatino Linotype" w:eastAsia="Palatino Linotype" w:hAnsi="Palatino Linotype" w:cs="Palatino Linotype"/>
                <w:bCs/>
              </w:rPr>
            </w:pPr>
          </w:p>
          <w:p w14:paraId="21A9F560" w14:textId="77777777" w:rsidR="008E0109" w:rsidRPr="008E0109" w:rsidRDefault="008E0109" w:rsidP="008E0109">
            <w:pPr>
              <w:spacing w:after="0" w:line="240" w:lineRule="auto"/>
              <w:rPr>
                <w:rFonts w:ascii="Palatino Linotype" w:eastAsia="Palatino Linotype" w:hAnsi="Palatino Linotype" w:cs="Palatino Linotype"/>
                <w:bCs/>
              </w:rPr>
            </w:pPr>
          </w:p>
          <w:p w14:paraId="103722F8" w14:textId="77777777" w:rsidR="008E0109" w:rsidRPr="008E0109" w:rsidRDefault="008E0109" w:rsidP="008E0109">
            <w:pPr>
              <w:spacing w:after="0" w:line="240" w:lineRule="auto"/>
              <w:rPr>
                <w:rFonts w:ascii="Palatino Linotype" w:eastAsia="Palatino Linotype" w:hAnsi="Palatino Linotype" w:cs="Palatino Linotype"/>
                <w:bCs/>
              </w:rPr>
            </w:pPr>
            <w:r w:rsidRPr="008E0109">
              <w:rPr>
                <w:rFonts w:ascii="Palatino Linotype" w:eastAsia="Palatino Linotype" w:hAnsi="Palatino Linotype" w:cs="Palatino Linotype"/>
                <w:bCs/>
              </w:rPr>
              <w:t>INSTITUTO NACIONAL DE ESTADÍSTICA Y GEOGRAFÍA (INEGI)</w:t>
            </w:r>
          </w:p>
          <w:p w14:paraId="2E454C53" w14:textId="77777777" w:rsidR="008E0109" w:rsidRPr="008E0109" w:rsidRDefault="008E0109" w:rsidP="008E0109">
            <w:pPr>
              <w:spacing w:after="0" w:line="240" w:lineRule="auto"/>
              <w:rPr>
                <w:rFonts w:ascii="Palatino Linotype" w:eastAsia="Palatino Linotype" w:hAnsi="Palatino Linotype" w:cs="Palatino Linotype"/>
                <w:bCs/>
              </w:rPr>
            </w:pPr>
          </w:p>
          <w:p w14:paraId="338DE9E4" w14:textId="77777777" w:rsidR="008E0109" w:rsidRPr="008E0109" w:rsidRDefault="008E0109" w:rsidP="008E0109">
            <w:pPr>
              <w:spacing w:after="0" w:line="240" w:lineRule="auto"/>
              <w:rPr>
                <w:rFonts w:ascii="Palatino Linotype" w:eastAsia="Palatino Linotype" w:hAnsi="Palatino Linotype" w:cs="Palatino Linotype"/>
                <w:bCs/>
              </w:rPr>
            </w:pPr>
            <w:r w:rsidRPr="008E0109">
              <w:rPr>
                <w:rFonts w:ascii="Palatino Linotype" w:eastAsia="Palatino Linotype" w:hAnsi="Palatino Linotype" w:cs="Palatino Linotype"/>
                <w:bCs/>
              </w:rPr>
              <w:t>ENCUESTA NACIONAL SOBRE DISPONIBILIDAD Y USO DE TECNOLOGÍAS DE LA</w:t>
            </w:r>
          </w:p>
          <w:p w14:paraId="66528C38" w14:textId="77777777" w:rsidR="008E0109" w:rsidRPr="008E0109" w:rsidRDefault="008E0109" w:rsidP="008E0109">
            <w:pPr>
              <w:spacing w:after="0" w:line="240" w:lineRule="auto"/>
              <w:rPr>
                <w:rFonts w:ascii="Palatino Linotype" w:eastAsia="Palatino Linotype" w:hAnsi="Palatino Linotype" w:cs="Palatino Linotype"/>
                <w:bCs/>
              </w:rPr>
            </w:pPr>
            <w:r w:rsidRPr="008E0109">
              <w:rPr>
                <w:rFonts w:ascii="Palatino Linotype" w:eastAsia="Palatino Linotype" w:hAnsi="Palatino Linotype" w:cs="Palatino Linotype"/>
                <w:bCs/>
              </w:rPr>
              <w:t>INFORMACIÓN EN LOS HOGARES (ENDUTIH) 2022.</w:t>
            </w:r>
          </w:p>
          <w:p w14:paraId="07DA299F" w14:textId="77777777" w:rsidR="008E0109" w:rsidRDefault="008E0109" w:rsidP="008E0109">
            <w:pPr>
              <w:spacing w:after="0" w:line="240" w:lineRule="auto"/>
              <w:rPr>
                <w:rFonts w:ascii="Arial" w:eastAsia="Arial" w:hAnsi="Arial" w:cs="Arial"/>
              </w:rPr>
            </w:pPr>
          </w:p>
          <w:p w14:paraId="577B741B" w14:textId="77777777" w:rsidR="008E0109" w:rsidRDefault="008E0109" w:rsidP="008E0109">
            <w:pPr>
              <w:spacing w:after="0" w:line="240" w:lineRule="auto"/>
              <w:rPr>
                <w:rStyle w:val="Hipervnculo"/>
                <w:rFonts w:ascii="Arial" w:eastAsia="Arial" w:hAnsi="Arial" w:cs="Arial"/>
              </w:rPr>
            </w:pPr>
            <w:hyperlink r:id="rId10" w:history="1">
              <w:r w:rsidRPr="00AC6265">
                <w:rPr>
                  <w:rStyle w:val="Hipervnculo"/>
                  <w:rFonts w:ascii="Arial" w:eastAsia="Arial" w:hAnsi="Arial" w:cs="Arial"/>
                </w:rPr>
                <w:t>https://www.inegi.org.mx/contenidos/saladeprensa/boletines/2023/ENDUTIH/ENDUTIH_22.pdf</w:t>
              </w:r>
            </w:hyperlink>
          </w:p>
          <w:p w14:paraId="36220441" w14:textId="77777777" w:rsidR="008E0109" w:rsidRPr="008E0109" w:rsidRDefault="008E0109" w:rsidP="008E0109">
            <w:pPr>
              <w:spacing w:after="0" w:line="240" w:lineRule="auto"/>
              <w:rPr>
                <w:rFonts w:ascii="Palatino Linotype" w:eastAsia="Palatino Linotype" w:hAnsi="Palatino Linotype" w:cs="Palatino Linotype"/>
                <w:bCs/>
              </w:rPr>
            </w:pPr>
            <w:r w:rsidRPr="008E0109">
              <w:rPr>
                <w:rFonts w:ascii="Palatino Linotype" w:eastAsia="Palatino Linotype" w:hAnsi="Palatino Linotype" w:cs="Palatino Linotype"/>
                <w:bCs/>
              </w:rPr>
              <w:t xml:space="preserve">• En 2022, había 93.1 millones de personas usuarias de internet, lo que representó 78.6 % de la población de 6 años o más. </w:t>
            </w:r>
          </w:p>
          <w:p w14:paraId="520A004A" w14:textId="77777777" w:rsidR="008E0109" w:rsidRPr="008E0109" w:rsidRDefault="008E0109" w:rsidP="008E0109">
            <w:pPr>
              <w:spacing w:after="0" w:line="240" w:lineRule="auto"/>
              <w:rPr>
                <w:rFonts w:ascii="Palatino Linotype" w:eastAsia="Palatino Linotype" w:hAnsi="Palatino Linotype" w:cs="Palatino Linotype"/>
                <w:bCs/>
              </w:rPr>
            </w:pPr>
            <w:r w:rsidRPr="008E0109">
              <w:rPr>
                <w:rFonts w:ascii="Palatino Linotype" w:eastAsia="Palatino Linotype" w:hAnsi="Palatino Linotype" w:cs="Palatino Linotype"/>
                <w:bCs/>
              </w:rPr>
              <w:t xml:space="preserve">• La ENDUTIH registró 93.8 millones de personas usuarias de teléfono celular. La cifra equivale a 79.2 % de la población de estudio.   </w:t>
            </w:r>
          </w:p>
          <w:p w14:paraId="64B9E615" w14:textId="77777777" w:rsidR="008E0109" w:rsidRPr="008E0109" w:rsidRDefault="008E0109" w:rsidP="008E0109">
            <w:pPr>
              <w:spacing w:after="0" w:line="240" w:lineRule="auto"/>
              <w:rPr>
                <w:rFonts w:ascii="Palatino Linotype" w:eastAsia="Palatino Linotype" w:hAnsi="Palatino Linotype" w:cs="Palatino Linotype"/>
                <w:bCs/>
              </w:rPr>
            </w:pPr>
            <w:r w:rsidRPr="008E0109">
              <w:rPr>
                <w:rFonts w:ascii="Palatino Linotype" w:eastAsia="Palatino Linotype" w:hAnsi="Palatino Linotype" w:cs="Palatino Linotype"/>
                <w:bCs/>
              </w:rPr>
              <w:t xml:space="preserve">• El 37.0 % de la población de 6 años o más utilizó computadora. Comparado con 2019, el uso de este dispositivo se redujo 5.4 puntos porcentuales.   </w:t>
            </w:r>
          </w:p>
          <w:p w14:paraId="4ABC8D3E" w14:textId="77777777" w:rsidR="008E0109" w:rsidRPr="008E0109" w:rsidRDefault="008E0109" w:rsidP="008E0109">
            <w:pPr>
              <w:spacing w:after="0" w:line="240" w:lineRule="auto"/>
              <w:rPr>
                <w:rFonts w:ascii="Palatino Linotype" w:eastAsia="Palatino Linotype" w:hAnsi="Palatino Linotype" w:cs="Palatino Linotype"/>
                <w:bCs/>
              </w:rPr>
            </w:pPr>
          </w:p>
          <w:p w14:paraId="3E8366A7" w14:textId="77777777" w:rsidR="008E0109" w:rsidRDefault="008E0109" w:rsidP="008E0109">
            <w:pPr>
              <w:spacing w:after="0" w:line="240" w:lineRule="auto"/>
              <w:rPr>
                <w:rFonts w:ascii="Arial" w:eastAsia="Arial" w:hAnsi="Arial" w:cs="Arial"/>
              </w:rPr>
            </w:pPr>
            <w:r>
              <w:rPr>
                <w:noProof/>
              </w:rPr>
              <w:lastRenderedPageBreak/>
              <w:drawing>
                <wp:inline distT="0" distB="0" distL="0" distR="0" wp14:anchorId="4222ADBF" wp14:editId="47705719">
                  <wp:extent cx="4905375" cy="2625633"/>
                  <wp:effectExtent l="0" t="0" r="0" b="3810"/>
                  <wp:docPr id="3194082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408278" name=""/>
                          <pic:cNvPicPr/>
                        </pic:nvPicPr>
                        <pic:blipFill rotWithShape="1">
                          <a:blip r:embed="rId11"/>
                          <a:srcRect l="23595" t="21277" r="23059" b="27963"/>
                          <a:stretch/>
                        </pic:blipFill>
                        <pic:spPr bwMode="auto">
                          <a:xfrm>
                            <a:off x="0" y="0"/>
                            <a:ext cx="4916114" cy="2631381"/>
                          </a:xfrm>
                          <a:prstGeom prst="rect">
                            <a:avLst/>
                          </a:prstGeom>
                          <a:ln>
                            <a:noFill/>
                          </a:ln>
                          <a:extLst>
                            <a:ext uri="{53640926-AAD7-44D8-BBD7-CCE9431645EC}">
                              <a14:shadowObscured xmlns:a14="http://schemas.microsoft.com/office/drawing/2010/main"/>
                            </a:ext>
                          </a:extLst>
                        </pic:spPr>
                      </pic:pic>
                    </a:graphicData>
                  </a:graphic>
                </wp:inline>
              </w:drawing>
            </w:r>
          </w:p>
          <w:p w14:paraId="5205FA6B" w14:textId="77777777" w:rsidR="008E0109" w:rsidRPr="00B11ED8" w:rsidRDefault="008E0109" w:rsidP="008E0109">
            <w:pPr>
              <w:spacing w:after="0" w:line="240" w:lineRule="auto"/>
              <w:ind w:right="1511"/>
              <w:jc w:val="right"/>
              <w:rPr>
                <w:rFonts w:ascii="Arial" w:eastAsia="Arial" w:hAnsi="Arial" w:cs="Arial"/>
                <w:sz w:val="16"/>
                <w:szCs w:val="16"/>
              </w:rPr>
            </w:pPr>
            <w:r w:rsidRPr="00B11ED8">
              <w:rPr>
                <w:rFonts w:ascii="Arial" w:eastAsia="Arial" w:hAnsi="Arial" w:cs="Arial"/>
                <w:sz w:val="16"/>
                <w:szCs w:val="16"/>
              </w:rPr>
              <w:t>Imagen de INEGI</w:t>
            </w:r>
          </w:p>
          <w:p w14:paraId="4A64CE56" w14:textId="77777777" w:rsidR="008E0109" w:rsidRDefault="008E0109" w:rsidP="008E0109">
            <w:pPr>
              <w:spacing w:after="0" w:line="240" w:lineRule="auto"/>
            </w:pPr>
          </w:p>
          <w:p w14:paraId="184C8F90" w14:textId="77777777" w:rsidR="008E0109" w:rsidRDefault="008E0109" w:rsidP="008E0109">
            <w:pPr>
              <w:spacing w:after="0" w:line="240" w:lineRule="auto"/>
            </w:pPr>
          </w:p>
          <w:p w14:paraId="4C2C4461" w14:textId="77777777" w:rsidR="008E0109" w:rsidRDefault="008E0109" w:rsidP="008E0109">
            <w:pPr>
              <w:spacing w:after="0" w:line="240" w:lineRule="auto"/>
            </w:pPr>
          </w:p>
          <w:p w14:paraId="59481880" w14:textId="77777777" w:rsidR="008E0109" w:rsidRDefault="008E0109" w:rsidP="008E0109">
            <w:pPr>
              <w:spacing w:after="0" w:line="240" w:lineRule="auto"/>
            </w:pPr>
            <w:r>
              <w:rPr>
                <w:noProof/>
              </w:rPr>
              <w:drawing>
                <wp:inline distT="0" distB="0" distL="0" distR="0" wp14:anchorId="3BCA2456" wp14:editId="54E0D14E">
                  <wp:extent cx="4751937" cy="2200275"/>
                  <wp:effectExtent l="0" t="0" r="0" b="0"/>
                  <wp:docPr id="19892540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254078" name=""/>
                          <pic:cNvPicPr/>
                        </pic:nvPicPr>
                        <pic:blipFill rotWithShape="1">
                          <a:blip r:embed="rId12"/>
                          <a:srcRect l="18295" t="33740" r="18785" b="14469"/>
                          <a:stretch/>
                        </pic:blipFill>
                        <pic:spPr bwMode="auto">
                          <a:xfrm>
                            <a:off x="0" y="0"/>
                            <a:ext cx="4766728" cy="2207124"/>
                          </a:xfrm>
                          <a:prstGeom prst="rect">
                            <a:avLst/>
                          </a:prstGeom>
                          <a:ln>
                            <a:noFill/>
                          </a:ln>
                          <a:extLst>
                            <a:ext uri="{53640926-AAD7-44D8-BBD7-CCE9431645EC}">
                              <a14:shadowObscured xmlns:a14="http://schemas.microsoft.com/office/drawing/2010/main"/>
                            </a:ext>
                          </a:extLst>
                        </pic:spPr>
                      </pic:pic>
                    </a:graphicData>
                  </a:graphic>
                </wp:inline>
              </w:drawing>
            </w:r>
          </w:p>
          <w:p w14:paraId="3DE0C97B" w14:textId="77777777" w:rsidR="008E0109" w:rsidRPr="00B11ED8" w:rsidRDefault="008E0109" w:rsidP="008E0109">
            <w:pPr>
              <w:spacing w:after="0" w:line="240" w:lineRule="auto"/>
              <w:ind w:right="1511"/>
              <w:jc w:val="right"/>
              <w:rPr>
                <w:rFonts w:ascii="Arial" w:eastAsia="Arial" w:hAnsi="Arial" w:cs="Arial"/>
                <w:sz w:val="16"/>
                <w:szCs w:val="16"/>
              </w:rPr>
            </w:pPr>
            <w:r w:rsidRPr="00B11ED8">
              <w:rPr>
                <w:rFonts w:ascii="Arial" w:eastAsia="Arial" w:hAnsi="Arial" w:cs="Arial"/>
                <w:sz w:val="16"/>
                <w:szCs w:val="16"/>
              </w:rPr>
              <w:t>Imagen de INEGI</w:t>
            </w:r>
          </w:p>
          <w:p w14:paraId="739E4B7F" w14:textId="77777777" w:rsidR="008E0109" w:rsidRDefault="008E0109" w:rsidP="008E0109">
            <w:pPr>
              <w:spacing w:after="0" w:line="240" w:lineRule="auto"/>
            </w:pPr>
          </w:p>
          <w:p w14:paraId="1AC342D9" w14:textId="77777777" w:rsidR="008E0109" w:rsidRPr="00B11ED8" w:rsidRDefault="008E0109" w:rsidP="008E0109">
            <w:pPr>
              <w:spacing w:after="0" w:line="240" w:lineRule="auto"/>
              <w:rPr>
                <w:rFonts w:ascii="Arial" w:hAnsi="Arial" w:cs="Arial"/>
              </w:rPr>
            </w:pPr>
          </w:p>
          <w:p w14:paraId="4FE82E1C" w14:textId="77777777" w:rsidR="008E0109" w:rsidRPr="008E0109" w:rsidRDefault="008E0109" w:rsidP="008E0109">
            <w:pPr>
              <w:spacing w:after="0" w:line="240" w:lineRule="auto"/>
              <w:rPr>
                <w:rFonts w:ascii="Palatino Linotype" w:eastAsia="Palatino Linotype" w:hAnsi="Palatino Linotype" w:cs="Palatino Linotype"/>
                <w:bCs/>
              </w:rPr>
            </w:pPr>
            <w:r w:rsidRPr="008E0109">
              <w:rPr>
                <w:rFonts w:ascii="Palatino Linotype" w:eastAsia="Palatino Linotype" w:hAnsi="Palatino Linotype" w:cs="Palatino Linotype"/>
                <w:bCs/>
              </w:rPr>
              <w:t>MÉXICO EN CIFRAS</w:t>
            </w:r>
          </w:p>
          <w:p w14:paraId="193DD99E" w14:textId="77777777" w:rsidR="008E0109" w:rsidRPr="00B11ED8" w:rsidRDefault="008E0109" w:rsidP="008E0109">
            <w:pPr>
              <w:spacing w:after="0" w:line="240" w:lineRule="auto"/>
              <w:rPr>
                <w:rFonts w:ascii="Arial" w:hAnsi="Arial" w:cs="Arial"/>
              </w:rPr>
            </w:pPr>
            <w:hyperlink r:id="rId13" w:anchor="D56#D6207019042_56" w:history="1">
              <w:r w:rsidRPr="00B11ED8">
                <w:rPr>
                  <w:rStyle w:val="Hipervnculo"/>
                  <w:rFonts w:ascii="Arial" w:hAnsi="Arial" w:cs="Arial"/>
                </w:rPr>
                <w:t>Banco de indicadores (inegi.org.mx)</w:t>
              </w:r>
            </w:hyperlink>
          </w:p>
          <w:p w14:paraId="74D23605" w14:textId="6482C788" w:rsidR="008E0109" w:rsidRDefault="003F5A12" w:rsidP="008E0109">
            <w:pPr>
              <w:spacing w:after="0" w:line="240" w:lineRule="auto"/>
              <w:rPr>
                <w:noProof/>
              </w:rPr>
            </w:pPr>
            <w:r>
              <w:rPr>
                <w:noProof/>
              </w:rPr>
              <w:lastRenderedPageBreak/>
              <w:drawing>
                <wp:inline distT="0" distB="0" distL="0" distR="0" wp14:anchorId="082D8CD8" wp14:editId="7C8919D5">
                  <wp:extent cx="5064981" cy="2849265"/>
                  <wp:effectExtent l="0" t="0" r="2540" b="8255"/>
                  <wp:docPr id="9048748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874880" name=""/>
                          <pic:cNvPicPr/>
                        </pic:nvPicPr>
                        <pic:blipFill>
                          <a:blip r:embed="rId14"/>
                          <a:stretch>
                            <a:fillRect/>
                          </a:stretch>
                        </pic:blipFill>
                        <pic:spPr>
                          <a:xfrm>
                            <a:off x="0" y="0"/>
                            <a:ext cx="5069209" cy="2851644"/>
                          </a:xfrm>
                          <a:prstGeom prst="rect">
                            <a:avLst/>
                          </a:prstGeom>
                        </pic:spPr>
                      </pic:pic>
                    </a:graphicData>
                  </a:graphic>
                </wp:inline>
              </w:drawing>
            </w:r>
          </w:p>
          <w:p w14:paraId="3F6F63CA" w14:textId="77777777" w:rsidR="008E0109" w:rsidRPr="00EE5765" w:rsidRDefault="008E0109" w:rsidP="008E0109">
            <w:pPr>
              <w:spacing w:after="0" w:line="240" w:lineRule="auto"/>
              <w:rPr>
                <w:rFonts w:ascii="Arial" w:hAnsi="Arial" w:cs="Arial"/>
                <w:noProof/>
              </w:rPr>
            </w:pPr>
          </w:p>
          <w:p w14:paraId="2F540D88" w14:textId="77777777" w:rsidR="008E0109" w:rsidRDefault="008E0109" w:rsidP="008E0109">
            <w:pPr>
              <w:spacing w:after="0" w:line="240" w:lineRule="auto"/>
              <w:rPr>
                <w:rFonts w:ascii="Arial" w:hAnsi="Arial" w:cs="Arial"/>
                <w:noProof/>
              </w:rPr>
            </w:pPr>
          </w:p>
          <w:p w14:paraId="688427CE" w14:textId="77777777" w:rsidR="00C678CC" w:rsidRDefault="00C678CC" w:rsidP="00C678CC">
            <w:pPr>
              <w:spacing w:after="0" w:line="240" w:lineRule="auto"/>
              <w:rPr>
                <w:rFonts w:ascii="Palatino Linotype" w:eastAsia="Palatino Linotype" w:hAnsi="Palatino Linotype" w:cs="Palatino Linotype"/>
                <w:bCs/>
              </w:rPr>
            </w:pPr>
            <w:r w:rsidRPr="00C678CC">
              <w:rPr>
                <w:rFonts w:ascii="Palatino Linotype" w:eastAsia="Palatino Linotype" w:hAnsi="Palatino Linotype" w:cs="Palatino Linotype"/>
                <w:bCs/>
              </w:rPr>
              <w:t>Branch!</w:t>
            </w:r>
            <w:r>
              <w:rPr>
                <w:rFonts w:ascii="Palatino Linotype" w:eastAsia="Palatino Linotype" w:hAnsi="Palatino Linotype" w:cs="Palatino Linotype"/>
                <w:bCs/>
              </w:rPr>
              <w:t xml:space="preserve"> </w:t>
            </w:r>
            <w:r w:rsidRPr="00C678CC">
              <w:rPr>
                <w:rFonts w:ascii="Palatino Linotype" w:eastAsia="Palatino Linotype" w:hAnsi="Palatino Linotype" w:cs="Palatino Linotype"/>
                <w:bCs/>
              </w:rPr>
              <w:t>Agencia de marketing digital</w:t>
            </w:r>
          </w:p>
          <w:p w14:paraId="4697E961" w14:textId="506765BC" w:rsidR="008E0109" w:rsidRPr="003F5A12" w:rsidRDefault="00C678CC" w:rsidP="00C678CC">
            <w:pPr>
              <w:spacing w:after="0" w:line="240" w:lineRule="auto"/>
              <w:rPr>
                <w:rFonts w:ascii="Palatino Linotype" w:eastAsia="Palatino Linotype" w:hAnsi="Palatino Linotype" w:cs="Palatino Linotype"/>
                <w:bCs/>
              </w:rPr>
            </w:pPr>
            <w:r w:rsidRPr="00C678CC">
              <w:rPr>
                <w:rFonts w:ascii="Palatino Linotype" w:eastAsia="Palatino Linotype" w:hAnsi="Palatino Linotype" w:cs="Palatino Linotype"/>
                <w:bCs/>
              </w:rPr>
              <w:t>Estadísticas de la situación digital de México en el 2025</w:t>
            </w:r>
          </w:p>
          <w:p w14:paraId="4CE1194F" w14:textId="0A1E7B95" w:rsidR="008E0109" w:rsidRDefault="003F5A12" w:rsidP="008E0109">
            <w:pPr>
              <w:spacing w:after="0" w:line="240" w:lineRule="auto"/>
              <w:rPr>
                <w:rFonts w:ascii="Arial" w:hAnsi="Arial" w:cs="Arial"/>
              </w:rPr>
            </w:pPr>
            <w:hyperlink r:id="rId15" w:history="1">
              <w:r w:rsidRPr="003F5A12">
                <w:rPr>
                  <w:rStyle w:val="Hipervnculo"/>
                  <w:rFonts w:ascii="Arial" w:hAnsi="Arial" w:cs="Arial"/>
                </w:rPr>
                <w:t>Estadísticas de la situación digital de México en el 2025 - Branch Agencia</w:t>
              </w:r>
            </w:hyperlink>
            <w:r>
              <w:rPr>
                <w:rFonts w:ascii="Arial" w:hAnsi="Arial" w:cs="Arial"/>
              </w:rPr>
              <w:t xml:space="preserve"> </w:t>
            </w:r>
          </w:p>
          <w:p w14:paraId="7294DB31" w14:textId="77777777" w:rsidR="008E0109" w:rsidRDefault="008E0109" w:rsidP="008E0109">
            <w:pPr>
              <w:spacing w:after="0" w:line="240" w:lineRule="auto"/>
              <w:rPr>
                <w:rFonts w:ascii="Arial" w:hAnsi="Arial" w:cs="Arial"/>
                <w:noProof/>
              </w:rPr>
            </w:pPr>
          </w:p>
          <w:p w14:paraId="5D06F139" w14:textId="7CB78C5E" w:rsidR="003F5A12" w:rsidRDefault="003F5A12" w:rsidP="008E0109">
            <w:pPr>
              <w:spacing w:after="0" w:line="240" w:lineRule="auto"/>
              <w:rPr>
                <w:rFonts w:ascii="Arial" w:hAnsi="Arial" w:cs="Arial"/>
                <w:noProof/>
              </w:rPr>
            </w:pPr>
            <w:r>
              <w:rPr>
                <w:noProof/>
              </w:rPr>
              <w:drawing>
                <wp:inline distT="0" distB="0" distL="0" distR="0" wp14:anchorId="1E5D8380" wp14:editId="4F715945">
                  <wp:extent cx="4564049" cy="2566444"/>
                  <wp:effectExtent l="0" t="0" r="8255" b="5715"/>
                  <wp:docPr id="187174095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8031" cy="2574306"/>
                          </a:xfrm>
                          <a:prstGeom prst="rect">
                            <a:avLst/>
                          </a:prstGeom>
                          <a:noFill/>
                          <a:ln>
                            <a:noFill/>
                          </a:ln>
                        </pic:spPr>
                      </pic:pic>
                    </a:graphicData>
                  </a:graphic>
                </wp:inline>
              </w:drawing>
            </w:r>
          </w:p>
          <w:p w14:paraId="1BFC2D0C" w14:textId="77777777" w:rsidR="003F5A12" w:rsidRDefault="003F5A12" w:rsidP="008E0109">
            <w:pPr>
              <w:spacing w:after="0" w:line="240" w:lineRule="auto"/>
              <w:rPr>
                <w:rFonts w:ascii="Arial" w:hAnsi="Arial" w:cs="Arial"/>
                <w:noProof/>
              </w:rPr>
            </w:pPr>
          </w:p>
          <w:p w14:paraId="74224FD8" w14:textId="29B656DC" w:rsidR="003F5A12" w:rsidRDefault="003F5A12" w:rsidP="008E0109">
            <w:pPr>
              <w:spacing w:after="0" w:line="240" w:lineRule="auto"/>
              <w:rPr>
                <w:rFonts w:ascii="Arial" w:hAnsi="Arial" w:cs="Arial"/>
                <w:noProof/>
              </w:rPr>
            </w:pPr>
            <w:r>
              <w:rPr>
                <w:noProof/>
              </w:rPr>
              <w:drawing>
                <wp:inline distT="0" distB="0" distL="0" distR="0" wp14:anchorId="4B579360" wp14:editId="23355101">
                  <wp:extent cx="4563745" cy="2566272"/>
                  <wp:effectExtent l="0" t="0" r="8255" b="5715"/>
                  <wp:docPr id="135790949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74715" cy="2572441"/>
                          </a:xfrm>
                          <a:prstGeom prst="rect">
                            <a:avLst/>
                          </a:prstGeom>
                          <a:noFill/>
                          <a:ln>
                            <a:noFill/>
                          </a:ln>
                        </pic:spPr>
                      </pic:pic>
                    </a:graphicData>
                  </a:graphic>
                </wp:inline>
              </w:drawing>
            </w:r>
          </w:p>
          <w:p w14:paraId="2CACC32D" w14:textId="77777777" w:rsidR="003F5A12" w:rsidRPr="00EE5765" w:rsidRDefault="003F5A12" w:rsidP="008E0109">
            <w:pPr>
              <w:spacing w:after="0" w:line="240" w:lineRule="auto"/>
              <w:rPr>
                <w:rFonts w:ascii="Arial" w:hAnsi="Arial" w:cs="Arial"/>
                <w:noProof/>
              </w:rPr>
            </w:pPr>
          </w:p>
          <w:p w14:paraId="53A9CB6E" w14:textId="536E61DE" w:rsidR="008E0109" w:rsidRDefault="003F5A12" w:rsidP="008E0109">
            <w:pPr>
              <w:spacing w:after="0" w:line="240" w:lineRule="auto"/>
              <w:rPr>
                <w:rFonts w:ascii="Arial" w:eastAsia="Arial" w:hAnsi="Arial" w:cs="Arial"/>
              </w:rPr>
            </w:pPr>
            <w:r>
              <w:rPr>
                <w:noProof/>
              </w:rPr>
              <w:drawing>
                <wp:inline distT="0" distB="0" distL="0" distR="0" wp14:anchorId="0A45B396" wp14:editId="06CA8AA3">
                  <wp:extent cx="4683319" cy="2633511"/>
                  <wp:effectExtent l="0" t="0" r="3175" b="0"/>
                  <wp:docPr id="126827634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97637" cy="2641563"/>
                          </a:xfrm>
                          <a:prstGeom prst="rect">
                            <a:avLst/>
                          </a:prstGeom>
                          <a:noFill/>
                          <a:ln>
                            <a:noFill/>
                          </a:ln>
                        </pic:spPr>
                      </pic:pic>
                    </a:graphicData>
                  </a:graphic>
                </wp:inline>
              </w:drawing>
            </w:r>
          </w:p>
          <w:p w14:paraId="2E57E193" w14:textId="77777777" w:rsidR="003F5A12" w:rsidRDefault="003F5A12" w:rsidP="008E0109">
            <w:pPr>
              <w:spacing w:after="0" w:line="240" w:lineRule="auto"/>
              <w:rPr>
                <w:rFonts w:ascii="Arial" w:eastAsia="Arial" w:hAnsi="Arial" w:cs="Arial"/>
              </w:rPr>
            </w:pPr>
          </w:p>
          <w:p w14:paraId="5E647890" w14:textId="77777777" w:rsidR="003F5A12" w:rsidRDefault="003F5A12" w:rsidP="008E0109">
            <w:pPr>
              <w:spacing w:after="0" w:line="240" w:lineRule="auto"/>
              <w:jc w:val="both"/>
              <w:rPr>
                <w:rFonts w:ascii="Arial" w:eastAsia="Arial" w:hAnsi="Arial" w:cs="Arial"/>
              </w:rPr>
            </w:pPr>
          </w:p>
          <w:p w14:paraId="575DA5E4" w14:textId="028FB6CD" w:rsidR="008E0109" w:rsidRPr="003F5A12" w:rsidRDefault="008E0109" w:rsidP="006C565B">
            <w:pPr>
              <w:spacing w:after="0" w:line="240" w:lineRule="auto"/>
              <w:jc w:val="both"/>
              <w:rPr>
                <w:rFonts w:ascii="Palatino Linotype" w:eastAsia="Palatino Linotype" w:hAnsi="Palatino Linotype" w:cs="Palatino Linotype"/>
                <w:bCs/>
              </w:rPr>
            </w:pPr>
            <w:r w:rsidRPr="003F5A12">
              <w:rPr>
                <w:rFonts w:ascii="Palatino Linotype" w:eastAsia="Palatino Linotype" w:hAnsi="Palatino Linotype" w:cs="Palatino Linotype"/>
                <w:bCs/>
              </w:rPr>
              <w:t>De igual forma, se llevó a cabo la difusión de la política y de información, a través de carteles y trípticos, los cuales fueron distribuidos en dependencias que tienen contacto y servicios que atienden a grupos sociales en situación de vulnerabilidad, siendo las siguientes:</w:t>
            </w:r>
          </w:p>
          <w:p w14:paraId="3EB205ED" w14:textId="77777777" w:rsidR="008E0109" w:rsidRPr="003F5A12" w:rsidRDefault="008E0109" w:rsidP="003F5A12">
            <w:pPr>
              <w:spacing w:after="0" w:line="240" w:lineRule="auto"/>
              <w:rPr>
                <w:rFonts w:ascii="Palatino Linotype" w:eastAsia="Palatino Linotype" w:hAnsi="Palatino Linotype" w:cs="Palatino Linotype"/>
                <w:bCs/>
              </w:rPr>
            </w:pPr>
          </w:p>
          <w:p w14:paraId="4E9A36BB" w14:textId="77777777" w:rsidR="008E0109" w:rsidRPr="003F5A12" w:rsidRDefault="008E0109" w:rsidP="003F5A12">
            <w:pPr>
              <w:pStyle w:val="Prrafodelista"/>
              <w:numPr>
                <w:ilvl w:val="0"/>
                <w:numId w:val="7"/>
              </w:numPr>
              <w:spacing w:after="0" w:line="240" w:lineRule="auto"/>
              <w:rPr>
                <w:rFonts w:ascii="Palatino Linotype" w:eastAsia="Palatino Linotype" w:hAnsi="Palatino Linotype" w:cs="Palatino Linotype"/>
                <w:bCs/>
              </w:rPr>
            </w:pPr>
            <w:r w:rsidRPr="003F5A12">
              <w:rPr>
                <w:rFonts w:ascii="Palatino Linotype" w:eastAsia="Palatino Linotype" w:hAnsi="Palatino Linotype" w:cs="Palatino Linotype"/>
                <w:bCs/>
              </w:rPr>
              <w:t>Instituto Electoral del Estado de México.</w:t>
            </w:r>
          </w:p>
          <w:p w14:paraId="63359BF0" w14:textId="77777777" w:rsidR="008E0109" w:rsidRPr="003F5A12" w:rsidRDefault="008E0109" w:rsidP="003F5A12">
            <w:pPr>
              <w:pStyle w:val="Prrafodelista"/>
              <w:numPr>
                <w:ilvl w:val="0"/>
                <w:numId w:val="7"/>
              </w:numPr>
              <w:spacing w:after="0" w:line="240" w:lineRule="auto"/>
              <w:rPr>
                <w:rFonts w:ascii="Palatino Linotype" w:eastAsia="Palatino Linotype" w:hAnsi="Palatino Linotype" w:cs="Palatino Linotype"/>
                <w:bCs/>
              </w:rPr>
            </w:pPr>
            <w:r w:rsidRPr="003F5A12">
              <w:rPr>
                <w:rFonts w:ascii="Palatino Linotype" w:eastAsia="Palatino Linotype" w:hAnsi="Palatino Linotype" w:cs="Palatino Linotype"/>
                <w:bCs/>
              </w:rPr>
              <w:t>Fiscalía Especializada en Materia de Delitos Electorales.</w:t>
            </w:r>
          </w:p>
          <w:p w14:paraId="1AAC3B61" w14:textId="77777777" w:rsidR="008E0109" w:rsidRPr="003F5A12" w:rsidRDefault="008E0109" w:rsidP="003F5A12">
            <w:pPr>
              <w:pStyle w:val="Prrafodelista"/>
              <w:numPr>
                <w:ilvl w:val="0"/>
                <w:numId w:val="7"/>
              </w:numPr>
              <w:spacing w:after="0" w:line="240" w:lineRule="auto"/>
              <w:rPr>
                <w:rFonts w:ascii="Palatino Linotype" w:eastAsia="Palatino Linotype" w:hAnsi="Palatino Linotype" w:cs="Palatino Linotype"/>
                <w:bCs/>
              </w:rPr>
            </w:pPr>
            <w:r w:rsidRPr="003F5A12">
              <w:rPr>
                <w:rFonts w:ascii="Palatino Linotype" w:eastAsia="Palatino Linotype" w:hAnsi="Palatino Linotype" w:cs="Palatino Linotype"/>
                <w:bCs/>
              </w:rPr>
              <w:t>Secretaría de las Mujeres del Gobierno del Estado de México.</w:t>
            </w:r>
          </w:p>
          <w:p w14:paraId="5C6EAF02" w14:textId="77777777" w:rsidR="008E0109" w:rsidRPr="003F5A12" w:rsidRDefault="008E0109" w:rsidP="003F5A12">
            <w:pPr>
              <w:pStyle w:val="Prrafodelista"/>
              <w:numPr>
                <w:ilvl w:val="0"/>
                <w:numId w:val="7"/>
              </w:numPr>
              <w:spacing w:after="0" w:line="240" w:lineRule="auto"/>
              <w:rPr>
                <w:rFonts w:ascii="Palatino Linotype" w:eastAsia="Palatino Linotype" w:hAnsi="Palatino Linotype" w:cs="Palatino Linotype"/>
                <w:bCs/>
              </w:rPr>
            </w:pPr>
            <w:r w:rsidRPr="003F5A12">
              <w:rPr>
                <w:rFonts w:ascii="Palatino Linotype" w:eastAsia="Palatino Linotype" w:hAnsi="Palatino Linotype" w:cs="Palatino Linotype"/>
                <w:bCs/>
              </w:rPr>
              <w:t>Consejo Estatal para el Desarrollo Integral de los Pueblos Indígenas.</w:t>
            </w:r>
          </w:p>
          <w:p w14:paraId="1DA3498E" w14:textId="1D3CD777" w:rsidR="008E0109" w:rsidRPr="003F5A12" w:rsidRDefault="008E0109" w:rsidP="003F5A12">
            <w:pPr>
              <w:pStyle w:val="Prrafodelista"/>
              <w:numPr>
                <w:ilvl w:val="0"/>
                <w:numId w:val="7"/>
              </w:numPr>
              <w:spacing w:after="0" w:line="240" w:lineRule="auto"/>
              <w:rPr>
                <w:rFonts w:ascii="Palatino Linotype" w:eastAsia="Palatino Linotype" w:hAnsi="Palatino Linotype" w:cs="Palatino Linotype"/>
                <w:b/>
              </w:rPr>
            </w:pPr>
            <w:r w:rsidRPr="003F5A12">
              <w:rPr>
                <w:rFonts w:ascii="Palatino Linotype" w:eastAsia="Palatino Linotype" w:hAnsi="Palatino Linotype" w:cs="Palatino Linotype"/>
                <w:bCs/>
              </w:rPr>
              <w:t>Sala Regional del Tribunal Electoral del Poder Judicial de la. Federación, correspondiente a la Quinta Circunscripción Plurinominal.</w:t>
            </w:r>
          </w:p>
        </w:tc>
      </w:tr>
      <w:tr w:rsidR="008E0109" w14:paraId="340BE954" w14:textId="77777777" w:rsidTr="008E0109">
        <w:trPr>
          <w:trHeight w:val="420"/>
          <w:jc w:val="center"/>
        </w:trPr>
        <w:tc>
          <w:tcPr>
            <w:tcW w:w="9832" w:type="dxa"/>
            <w:gridSpan w:val="6"/>
            <w:tcBorders>
              <w:top w:val="single" w:sz="4" w:space="0" w:color="000000"/>
              <w:left w:val="single" w:sz="4" w:space="0" w:color="000000"/>
              <w:bottom w:val="single" w:sz="4" w:space="0" w:color="000000"/>
              <w:right w:val="single" w:sz="4" w:space="0" w:color="000000"/>
            </w:tcBorders>
            <w:shd w:val="clear" w:color="auto" w:fill="F2F2F2"/>
          </w:tcPr>
          <w:p w14:paraId="4FB37E95" w14:textId="77777777" w:rsidR="008E0109" w:rsidRDefault="008E0109" w:rsidP="008E0109">
            <w:pPr>
              <w:rPr>
                <w:rFonts w:ascii="Palatino Linotype" w:eastAsia="Palatino Linotype" w:hAnsi="Palatino Linotype" w:cs="Palatino Linotype"/>
                <w:b/>
              </w:rPr>
            </w:pPr>
            <w:r>
              <w:rPr>
                <w:rFonts w:ascii="Palatino Linotype" w:eastAsia="Palatino Linotype" w:hAnsi="Palatino Linotype" w:cs="Palatino Linotype"/>
                <w:b/>
              </w:rPr>
              <w:lastRenderedPageBreak/>
              <w:t>Observaciones:</w:t>
            </w:r>
          </w:p>
        </w:tc>
      </w:tr>
      <w:tr w:rsidR="008E0109" w14:paraId="394E761F" w14:textId="77777777" w:rsidTr="008E0109">
        <w:trPr>
          <w:trHeight w:val="217"/>
          <w:jc w:val="center"/>
        </w:trPr>
        <w:tc>
          <w:tcPr>
            <w:tcW w:w="9832" w:type="dxa"/>
            <w:gridSpan w:val="6"/>
            <w:tcBorders>
              <w:top w:val="single" w:sz="4" w:space="0" w:color="000000"/>
              <w:left w:val="single" w:sz="4" w:space="0" w:color="000000"/>
              <w:bottom w:val="single" w:sz="4" w:space="0" w:color="000000"/>
              <w:right w:val="single" w:sz="4" w:space="0" w:color="000000"/>
            </w:tcBorders>
          </w:tcPr>
          <w:p w14:paraId="4706D608" w14:textId="77777777" w:rsidR="008E0109" w:rsidRPr="00C678CC" w:rsidRDefault="00C678CC" w:rsidP="00C678CC">
            <w:pPr>
              <w:jc w:val="both"/>
              <w:rPr>
                <w:rFonts w:ascii="Palatino Linotype" w:eastAsia="Palatino Linotype" w:hAnsi="Palatino Linotype" w:cs="Palatino Linotype"/>
                <w:bCs/>
                <w:i/>
                <w:iCs/>
              </w:rPr>
            </w:pPr>
            <w:r w:rsidRPr="00C678CC">
              <w:rPr>
                <w:rFonts w:ascii="Palatino Linotype" w:eastAsia="Palatino Linotype" w:hAnsi="Palatino Linotype" w:cs="Palatino Linotype"/>
                <w:bCs/>
                <w:i/>
                <w:iCs/>
              </w:rPr>
              <w:t>México contaba con 110 millones de usuarios de Internet a principios de 2025, lo que representa una tasa de penetración del 83.3%. Esta cifra se mantuvo prácticamente estable en comparación con el año 2024.</w:t>
            </w:r>
          </w:p>
          <w:p w14:paraId="1DEC41ED" w14:textId="77777777" w:rsidR="00C678CC" w:rsidRDefault="00C678CC" w:rsidP="00C678CC">
            <w:pPr>
              <w:jc w:val="both"/>
              <w:rPr>
                <w:rFonts w:ascii="Palatino Linotype" w:eastAsia="Palatino Linotype" w:hAnsi="Palatino Linotype" w:cs="Palatino Linotype"/>
                <w:bCs/>
                <w:i/>
                <w:iCs/>
              </w:rPr>
            </w:pPr>
            <w:r w:rsidRPr="00C678CC">
              <w:rPr>
                <w:rFonts w:ascii="Palatino Linotype" w:eastAsia="Palatino Linotype" w:hAnsi="Palatino Linotype" w:cs="Palatino Linotype"/>
                <w:bCs/>
                <w:i/>
                <w:iCs/>
              </w:rPr>
              <w:t xml:space="preserve">Había 93 millones de usuarios de redes sociales en México al iniciar 2025, lo que equivale al 70.7% de la población total. Esto representa un incremento de 2.8 millones de usuarios (+3.0%) respecto al reporte del año </w:t>
            </w:r>
            <w:r>
              <w:rPr>
                <w:rFonts w:ascii="Palatino Linotype" w:eastAsia="Palatino Linotype" w:hAnsi="Palatino Linotype" w:cs="Palatino Linotype"/>
                <w:bCs/>
                <w:i/>
                <w:iCs/>
              </w:rPr>
              <w:t>2024.</w:t>
            </w:r>
          </w:p>
          <w:p w14:paraId="48031521" w14:textId="32488388" w:rsidR="00C678CC" w:rsidRPr="00C678CC" w:rsidRDefault="00C678CC" w:rsidP="00C678CC">
            <w:pPr>
              <w:jc w:val="both"/>
              <w:rPr>
                <w:rFonts w:ascii="Palatino Linotype" w:eastAsia="Palatino Linotype" w:hAnsi="Palatino Linotype" w:cs="Palatino Linotype"/>
                <w:bCs/>
              </w:rPr>
            </w:pPr>
            <w:r>
              <w:rPr>
                <w:rFonts w:ascii="Palatino Linotype" w:eastAsia="Palatino Linotype" w:hAnsi="Palatino Linotype" w:cs="Palatino Linotype"/>
                <w:bCs/>
                <w:i/>
                <w:iCs/>
              </w:rPr>
              <w:t xml:space="preserve">Fuente: </w:t>
            </w:r>
            <w:r w:rsidRPr="00C678CC">
              <w:rPr>
                <w:rFonts w:ascii="Palatino Linotype" w:eastAsia="Palatino Linotype" w:hAnsi="Palatino Linotype" w:cs="Palatino Linotype"/>
                <w:bCs/>
                <w:i/>
                <w:iCs/>
              </w:rPr>
              <w:t>Branch! Agencia de marketing digital</w:t>
            </w:r>
            <w:r>
              <w:rPr>
                <w:rFonts w:ascii="Palatino Linotype" w:eastAsia="Palatino Linotype" w:hAnsi="Palatino Linotype" w:cs="Palatino Linotype"/>
                <w:bCs/>
                <w:i/>
                <w:iCs/>
              </w:rPr>
              <w:t xml:space="preserve"> </w:t>
            </w:r>
            <w:hyperlink r:id="rId19" w:history="1">
              <w:r w:rsidRPr="008C6B04">
                <w:rPr>
                  <w:rStyle w:val="Hipervnculo"/>
                  <w:rFonts w:ascii="Palatino Linotype" w:eastAsia="Palatino Linotype" w:hAnsi="Palatino Linotype" w:cs="Palatino Linotype"/>
                  <w:bCs/>
                  <w:i/>
                  <w:iCs/>
                </w:rPr>
                <w:t>https://branch.com.co/</w:t>
              </w:r>
            </w:hyperlink>
            <w:r>
              <w:rPr>
                <w:rFonts w:ascii="Palatino Linotype" w:eastAsia="Palatino Linotype" w:hAnsi="Palatino Linotype" w:cs="Palatino Linotype"/>
                <w:bCs/>
                <w:i/>
                <w:iCs/>
              </w:rPr>
              <w:t xml:space="preserve"> </w:t>
            </w:r>
          </w:p>
        </w:tc>
      </w:tr>
    </w:tbl>
    <w:p w14:paraId="121642A7" w14:textId="77777777" w:rsidR="00B26B39" w:rsidRDefault="00A8743F">
      <w:pPr>
        <w:rPr>
          <w:rFonts w:ascii="Palatino Linotype" w:eastAsia="Palatino Linotype" w:hAnsi="Palatino Linotype" w:cs="Palatino Linotype"/>
          <w:b/>
        </w:rPr>
      </w:pPr>
      <w:r>
        <w:rPr>
          <w:rFonts w:ascii="Palatino Linotype" w:eastAsia="Palatino Linotype" w:hAnsi="Palatino Linotype" w:cs="Palatino Linotype"/>
          <w:b/>
        </w:rPr>
        <w:t xml:space="preserve"> </w:t>
      </w:r>
    </w:p>
    <w:tbl>
      <w:tblPr>
        <w:tblStyle w:val="afffffffffff1"/>
        <w:tblW w:w="9780" w:type="dxa"/>
        <w:jc w:val="center"/>
        <w:tblInd w:w="0" w:type="dxa"/>
        <w:tblLayout w:type="fixed"/>
        <w:tblLook w:val="0400" w:firstRow="0" w:lastRow="0" w:firstColumn="0" w:lastColumn="0" w:noHBand="0" w:noVBand="1"/>
      </w:tblPr>
      <w:tblGrid>
        <w:gridCol w:w="4410"/>
        <w:gridCol w:w="1230"/>
        <w:gridCol w:w="975"/>
        <w:gridCol w:w="1305"/>
        <w:gridCol w:w="1860"/>
      </w:tblGrid>
      <w:tr w:rsidR="00B26B39" w14:paraId="68D2B326" w14:textId="77777777">
        <w:trPr>
          <w:trHeight w:val="628"/>
          <w:jc w:val="center"/>
        </w:trPr>
        <w:tc>
          <w:tcPr>
            <w:tcW w:w="4410" w:type="dxa"/>
            <w:tcBorders>
              <w:top w:val="single" w:sz="4" w:space="0" w:color="000000"/>
              <w:left w:val="single" w:sz="4" w:space="0" w:color="000000"/>
              <w:bottom w:val="single" w:sz="4" w:space="0" w:color="000000"/>
              <w:right w:val="single" w:sz="4" w:space="0" w:color="000000"/>
            </w:tcBorders>
            <w:shd w:val="clear" w:color="auto" w:fill="F2F2F2"/>
          </w:tcPr>
          <w:p w14:paraId="7B07CDC4" w14:textId="77777777" w:rsidR="00B26B39" w:rsidRDefault="00A8743F">
            <w:pPr>
              <w:ind w:left="-708"/>
              <w:jc w:val="both"/>
              <w:rPr>
                <w:rFonts w:ascii="Palatino Linotype" w:eastAsia="Palatino Linotype" w:hAnsi="Palatino Linotype" w:cs="Palatino Linotype"/>
                <w:b/>
              </w:rPr>
            </w:pPr>
            <w:r>
              <w:rPr>
                <w:rFonts w:ascii="Palatino Linotype" w:eastAsia="Palatino Linotype" w:hAnsi="Palatino Linotype" w:cs="Palatino Linotype"/>
                <w:b/>
              </w:rPr>
              <w:t xml:space="preserve">14. Para comprender la información que se difunde en el marco de la práctica ¿es necesario contar con conocimientos técnicos sobre algún tema? </w:t>
            </w:r>
          </w:p>
        </w:tc>
        <w:tc>
          <w:tcPr>
            <w:tcW w:w="123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56DD4E2" w14:textId="77777777" w:rsidR="00B26B39" w:rsidRDefault="00A8743F">
            <w:pPr>
              <w:rPr>
                <w:rFonts w:ascii="Palatino Linotype" w:eastAsia="Palatino Linotype" w:hAnsi="Palatino Linotype" w:cs="Palatino Linotype"/>
                <w:b/>
              </w:rPr>
            </w:pPr>
            <w:r>
              <w:rPr>
                <w:rFonts w:ascii="Palatino Linotype" w:eastAsia="Palatino Linotype" w:hAnsi="Palatino Linotype" w:cs="Palatino Linotype"/>
                <w:b/>
              </w:rPr>
              <w:t xml:space="preserve">Sí </w:t>
            </w:r>
          </w:p>
        </w:tc>
        <w:tc>
          <w:tcPr>
            <w:tcW w:w="975" w:type="dxa"/>
            <w:tcBorders>
              <w:top w:val="single" w:sz="4" w:space="0" w:color="000000"/>
              <w:left w:val="single" w:sz="4" w:space="0" w:color="000000"/>
              <w:bottom w:val="single" w:sz="4" w:space="0" w:color="000000"/>
              <w:right w:val="single" w:sz="4" w:space="0" w:color="000000"/>
            </w:tcBorders>
            <w:vAlign w:val="center"/>
          </w:tcPr>
          <w:p w14:paraId="118CC589" w14:textId="77777777" w:rsidR="00B26B39" w:rsidRDefault="00A8743F">
            <w:pPr>
              <w:rPr>
                <w:rFonts w:ascii="Palatino Linotype" w:eastAsia="Palatino Linotype" w:hAnsi="Palatino Linotype" w:cs="Palatino Linotype"/>
                <w:b/>
              </w:rPr>
            </w:pPr>
            <w:r>
              <w:rPr>
                <w:rFonts w:ascii="Palatino Linotype" w:eastAsia="Palatino Linotype" w:hAnsi="Palatino Linotype" w:cs="Palatino Linotype"/>
                <w:b/>
              </w:rPr>
              <w:t xml:space="preserve"> </w:t>
            </w:r>
          </w:p>
        </w:tc>
        <w:tc>
          <w:tcPr>
            <w:tcW w:w="130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082CDBE" w14:textId="77777777" w:rsidR="00B26B39" w:rsidRDefault="00A8743F">
            <w:pPr>
              <w:rPr>
                <w:rFonts w:ascii="Palatino Linotype" w:eastAsia="Palatino Linotype" w:hAnsi="Palatino Linotype" w:cs="Palatino Linotype"/>
                <w:b/>
              </w:rPr>
            </w:pPr>
            <w:r>
              <w:rPr>
                <w:rFonts w:ascii="Palatino Linotype" w:eastAsia="Palatino Linotype" w:hAnsi="Palatino Linotype" w:cs="Palatino Linotype"/>
                <w:b/>
              </w:rPr>
              <w:t xml:space="preserve">No </w:t>
            </w:r>
          </w:p>
        </w:tc>
        <w:tc>
          <w:tcPr>
            <w:tcW w:w="1860" w:type="dxa"/>
            <w:tcBorders>
              <w:top w:val="single" w:sz="4" w:space="0" w:color="000000"/>
              <w:left w:val="single" w:sz="4" w:space="0" w:color="000000"/>
              <w:bottom w:val="single" w:sz="4" w:space="0" w:color="000000"/>
              <w:right w:val="single" w:sz="4" w:space="0" w:color="000000"/>
            </w:tcBorders>
            <w:vAlign w:val="center"/>
          </w:tcPr>
          <w:p w14:paraId="151BDBFA" w14:textId="5F15493D" w:rsidR="00B26B39" w:rsidRPr="003D68A5" w:rsidRDefault="00B26B39" w:rsidP="003D68A5">
            <w:pPr>
              <w:pStyle w:val="Prrafodelista"/>
              <w:numPr>
                <w:ilvl w:val="0"/>
                <w:numId w:val="2"/>
              </w:numPr>
              <w:ind w:hanging="780"/>
              <w:rPr>
                <w:rFonts w:ascii="Palatino Linotype" w:eastAsia="Palatino Linotype" w:hAnsi="Palatino Linotype" w:cs="Palatino Linotype"/>
                <w:b/>
              </w:rPr>
            </w:pPr>
          </w:p>
        </w:tc>
      </w:tr>
      <w:tr w:rsidR="00B26B39" w14:paraId="1F3B3A83" w14:textId="77777777">
        <w:trPr>
          <w:trHeight w:val="261"/>
          <w:jc w:val="center"/>
        </w:trPr>
        <w:tc>
          <w:tcPr>
            <w:tcW w:w="9780" w:type="dxa"/>
            <w:gridSpan w:val="5"/>
            <w:tcBorders>
              <w:top w:val="single" w:sz="4" w:space="0" w:color="000000"/>
              <w:left w:val="single" w:sz="4" w:space="0" w:color="000000"/>
              <w:bottom w:val="single" w:sz="4" w:space="0" w:color="000000"/>
              <w:right w:val="nil"/>
            </w:tcBorders>
            <w:shd w:val="clear" w:color="auto" w:fill="F2F2F2"/>
          </w:tcPr>
          <w:p w14:paraId="762FB4E2" w14:textId="77777777" w:rsidR="00B26B39" w:rsidRDefault="00A8743F">
            <w:pPr>
              <w:ind w:left="-708"/>
              <w:rPr>
                <w:rFonts w:ascii="Palatino Linotype" w:eastAsia="Palatino Linotype" w:hAnsi="Palatino Linotype" w:cs="Palatino Linotype"/>
                <w:b/>
              </w:rPr>
            </w:pPr>
            <w:r>
              <w:rPr>
                <w:rFonts w:ascii="Palatino Linotype" w:eastAsia="Palatino Linotype" w:hAnsi="Palatino Linotype" w:cs="Palatino Linotype"/>
                <w:b/>
              </w:rPr>
              <w:t xml:space="preserve">En caso afirmativo indique por qué: </w:t>
            </w:r>
          </w:p>
        </w:tc>
      </w:tr>
      <w:tr w:rsidR="00B26B39" w14:paraId="23B24BEE" w14:textId="77777777">
        <w:trPr>
          <w:trHeight w:val="221"/>
          <w:jc w:val="center"/>
        </w:trPr>
        <w:tc>
          <w:tcPr>
            <w:tcW w:w="5640" w:type="dxa"/>
            <w:gridSpan w:val="2"/>
            <w:tcBorders>
              <w:top w:val="single" w:sz="4" w:space="0" w:color="000000"/>
              <w:left w:val="single" w:sz="4" w:space="0" w:color="000000"/>
              <w:bottom w:val="single" w:sz="4" w:space="0" w:color="000000"/>
              <w:right w:val="nil"/>
            </w:tcBorders>
          </w:tcPr>
          <w:p w14:paraId="3E408988" w14:textId="4148263D" w:rsidR="00B26B39" w:rsidRDefault="003D68A5" w:rsidP="003D68A5">
            <w:pPr>
              <w:rPr>
                <w:rFonts w:ascii="Palatino Linotype" w:eastAsia="Palatino Linotype" w:hAnsi="Palatino Linotype" w:cs="Palatino Linotype"/>
                <w:b/>
              </w:rPr>
            </w:pPr>
            <w:r w:rsidRPr="000850A4">
              <w:rPr>
                <w:rFonts w:ascii="Palatino Linotype" w:eastAsia="Palatino Linotype" w:hAnsi="Palatino Linotype" w:cs="Palatino Linotype"/>
                <w:bCs/>
              </w:rPr>
              <w:t>N/A</w:t>
            </w:r>
          </w:p>
        </w:tc>
        <w:tc>
          <w:tcPr>
            <w:tcW w:w="4140" w:type="dxa"/>
            <w:gridSpan w:val="3"/>
            <w:tcBorders>
              <w:top w:val="single" w:sz="4" w:space="0" w:color="000000"/>
              <w:left w:val="nil"/>
              <w:bottom w:val="single" w:sz="4" w:space="0" w:color="000000"/>
              <w:right w:val="single" w:sz="4" w:space="0" w:color="000000"/>
            </w:tcBorders>
          </w:tcPr>
          <w:p w14:paraId="4CE90D5B" w14:textId="77777777" w:rsidR="00B26B39" w:rsidRDefault="00B26B39">
            <w:pPr>
              <w:rPr>
                <w:rFonts w:ascii="Palatino Linotype" w:eastAsia="Palatino Linotype" w:hAnsi="Palatino Linotype" w:cs="Palatino Linotype"/>
                <w:b/>
              </w:rPr>
            </w:pPr>
          </w:p>
        </w:tc>
      </w:tr>
      <w:tr w:rsidR="00B26B39" w14:paraId="40FA14B5" w14:textId="77777777">
        <w:trPr>
          <w:trHeight w:val="214"/>
          <w:jc w:val="center"/>
        </w:trPr>
        <w:tc>
          <w:tcPr>
            <w:tcW w:w="5640" w:type="dxa"/>
            <w:gridSpan w:val="2"/>
            <w:tcBorders>
              <w:top w:val="single" w:sz="4" w:space="0" w:color="000000"/>
              <w:left w:val="single" w:sz="4" w:space="0" w:color="000000"/>
              <w:bottom w:val="single" w:sz="4" w:space="0" w:color="000000"/>
              <w:right w:val="nil"/>
            </w:tcBorders>
            <w:shd w:val="clear" w:color="auto" w:fill="F2F2F2"/>
          </w:tcPr>
          <w:p w14:paraId="0A17A435" w14:textId="77777777" w:rsidR="00B26B39" w:rsidRDefault="00A8743F">
            <w:pPr>
              <w:ind w:left="-708"/>
              <w:rPr>
                <w:rFonts w:ascii="Palatino Linotype" w:eastAsia="Palatino Linotype" w:hAnsi="Palatino Linotype" w:cs="Palatino Linotype"/>
                <w:b/>
              </w:rPr>
            </w:pPr>
            <w:r>
              <w:rPr>
                <w:rFonts w:ascii="Palatino Linotype" w:eastAsia="Palatino Linotype" w:hAnsi="Palatino Linotype" w:cs="Palatino Linotype"/>
                <w:b/>
              </w:rPr>
              <w:t>Observaciones:</w:t>
            </w:r>
          </w:p>
        </w:tc>
        <w:tc>
          <w:tcPr>
            <w:tcW w:w="4140" w:type="dxa"/>
            <w:gridSpan w:val="3"/>
            <w:tcBorders>
              <w:top w:val="single" w:sz="4" w:space="0" w:color="000000"/>
              <w:left w:val="nil"/>
              <w:bottom w:val="single" w:sz="4" w:space="0" w:color="000000"/>
              <w:right w:val="single" w:sz="4" w:space="0" w:color="000000"/>
            </w:tcBorders>
            <w:shd w:val="clear" w:color="auto" w:fill="F2F2F2"/>
          </w:tcPr>
          <w:p w14:paraId="48034851" w14:textId="77777777" w:rsidR="00B26B39" w:rsidRDefault="00B26B39">
            <w:pPr>
              <w:rPr>
                <w:rFonts w:ascii="Palatino Linotype" w:eastAsia="Palatino Linotype" w:hAnsi="Palatino Linotype" w:cs="Palatino Linotype"/>
                <w:b/>
              </w:rPr>
            </w:pPr>
          </w:p>
        </w:tc>
      </w:tr>
      <w:tr w:rsidR="00B26B39" w14:paraId="1657D91F" w14:textId="77777777">
        <w:trPr>
          <w:trHeight w:val="217"/>
          <w:jc w:val="center"/>
        </w:trPr>
        <w:tc>
          <w:tcPr>
            <w:tcW w:w="5640" w:type="dxa"/>
            <w:gridSpan w:val="2"/>
            <w:tcBorders>
              <w:top w:val="single" w:sz="4" w:space="0" w:color="000000"/>
              <w:left w:val="single" w:sz="4" w:space="0" w:color="000000"/>
              <w:bottom w:val="single" w:sz="4" w:space="0" w:color="000000"/>
              <w:right w:val="nil"/>
            </w:tcBorders>
          </w:tcPr>
          <w:p w14:paraId="54F92FF4" w14:textId="622942D5" w:rsidR="00B26B39" w:rsidRDefault="003D68A5">
            <w:pPr>
              <w:rPr>
                <w:rFonts w:ascii="Palatino Linotype" w:eastAsia="Palatino Linotype" w:hAnsi="Palatino Linotype" w:cs="Palatino Linotype"/>
                <w:b/>
              </w:rPr>
            </w:pPr>
            <w:r w:rsidRPr="000850A4">
              <w:rPr>
                <w:rFonts w:ascii="Palatino Linotype" w:eastAsia="Palatino Linotype" w:hAnsi="Palatino Linotype" w:cs="Palatino Linotype"/>
                <w:bCs/>
              </w:rPr>
              <w:t>N/A</w:t>
            </w:r>
          </w:p>
        </w:tc>
        <w:tc>
          <w:tcPr>
            <w:tcW w:w="4140" w:type="dxa"/>
            <w:gridSpan w:val="3"/>
            <w:tcBorders>
              <w:top w:val="single" w:sz="4" w:space="0" w:color="000000"/>
              <w:left w:val="nil"/>
              <w:bottom w:val="single" w:sz="4" w:space="0" w:color="000000"/>
              <w:right w:val="single" w:sz="4" w:space="0" w:color="000000"/>
            </w:tcBorders>
          </w:tcPr>
          <w:p w14:paraId="76B1996D" w14:textId="77777777" w:rsidR="00B26B39" w:rsidRDefault="00B26B39">
            <w:pPr>
              <w:rPr>
                <w:rFonts w:ascii="Palatino Linotype" w:eastAsia="Palatino Linotype" w:hAnsi="Palatino Linotype" w:cs="Palatino Linotype"/>
                <w:b/>
              </w:rPr>
            </w:pPr>
          </w:p>
        </w:tc>
      </w:tr>
    </w:tbl>
    <w:p w14:paraId="43312ABE" w14:textId="77777777" w:rsidR="00B26B39" w:rsidRDefault="00A8743F">
      <w:pPr>
        <w:rPr>
          <w:rFonts w:ascii="Palatino Linotype" w:eastAsia="Palatino Linotype" w:hAnsi="Palatino Linotype" w:cs="Palatino Linotype"/>
          <w:b/>
        </w:rPr>
      </w:pPr>
      <w:r>
        <w:rPr>
          <w:rFonts w:ascii="Palatino Linotype" w:eastAsia="Palatino Linotype" w:hAnsi="Palatino Linotype" w:cs="Palatino Linotype"/>
          <w:b/>
        </w:rPr>
        <w:t xml:space="preserve"> </w:t>
      </w:r>
    </w:p>
    <w:tbl>
      <w:tblPr>
        <w:tblStyle w:val="afffffffffff2"/>
        <w:tblW w:w="9794" w:type="dxa"/>
        <w:jc w:val="center"/>
        <w:tblInd w:w="0" w:type="dxa"/>
        <w:tblLayout w:type="fixed"/>
        <w:tblLook w:val="0400" w:firstRow="0" w:lastRow="0" w:firstColumn="0" w:lastColumn="0" w:noHBand="0" w:noVBand="1"/>
      </w:tblPr>
      <w:tblGrid>
        <w:gridCol w:w="4950"/>
        <w:gridCol w:w="1230"/>
        <w:gridCol w:w="962"/>
        <w:gridCol w:w="1380"/>
        <w:gridCol w:w="1264"/>
        <w:gridCol w:w="8"/>
      </w:tblGrid>
      <w:tr w:rsidR="00B26B39" w14:paraId="54BD0986" w14:textId="77777777" w:rsidTr="003D68A5">
        <w:trPr>
          <w:gridAfter w:val="1"/>
          <w:wAfter w:w="8" w:type="dxa"/>
          <w:trHeight w:val="630"/>
          <w:tblHeader/>
          <w:jc w:val="center"/>
        </w:trPr>
        <w:tc>
          <w:tcPr>
            <w:tcW w:w="4950" w:type="dxa"/>
            <w:tcBorders>
              <w:top w:val="single" w:sz="4" w:space="0" w:color="000000"/>
              <w:left w:val="single" w:sz="4" w:space="0" w:color="000000"/>
              <w:bottom w:val="single" w:sz="4" w:space="0" w:color="000000"/>
              <w:right w:val="single" w:sz="4" w:space="0" w:color="000000"/>
            </w:tcBorders>
            <w:shd w:val="clear" w:color="auto" w:fill="F2F2F2"/>
          </w:tcPr>
          <w:p w14:paraId="50418281" w14:textId="77777777" w:rsidR="00B26B39" w:rsidRDefault="00A8743F">
            <w:pPr>
              <w:ind w:left="-708"/>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 xml:space="preserve">15. ¿La práctica cuenta con mecanismos de participación ciudadana, por ejemplo, encuestas de satisfacción, grupos focales, consultas a ciudadanos, entrevistas, entre otros?  </w:t>
            </w:r>
          </w:p>
        </w:tc>
        <w:tc>
          <w:tcPr>
            <w:tcW w:w="123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C3873A3" w14:textId="77777777" w:rsidR="00B26B39" w:rsidRDefault="00A8743F">
            <w:pPr>
              <w:ind w:left="-708"/>
              <w:rPr>
                <w:rFonts w:ascii="Palatino Linotype" w:eastAsia="Palatino Linotype" w:hAnsi="Palatino Linotype" w:cs="Palatino Linotype"/>
                <w:b/>
              </w:rPr>
            </w:pPr>
            <w:r>
              <w:rPr>
                <w:rFonts w:ascii="Palatino Linotype" w:eastAsia="Palatino Linotype" w:hAnsi="Palatino Linotype" w:cs="Palatino Linotype"/>
                <w:b/>
              </w:rPr>
              <w:t xml:space="preserve">Sí </w:t>
            </w:r>
          </w:p>
        </w:tc>
        <w:tc>
          <w:tcPr>
            <w:tcW w:w="962" w:type="dxa"/>
            <w:tcBorders>
              <w:top w:val="single" w:sz="4" w:space="0" w:color="000000"/>
              <w:left w:val="single" w:sz="4" w:space="0" w:color="000000"/>
              <w:bottom w:val="single" w:sz="4" w:space="0" w:color="000000"/>
              <w:right w:val="single" w:sz="4" w:space="0" w:color="000000"/>
            </w:tcBorders>
            <w:vAlign w:val="center"/>
          </w:tcPr>
          <w:p w14:paraId="1CB9402F" w14:textId="63F5E37B" w:rsidR="00B26B39" w:rsidRPr="003D68A5" w:rsidRDefault="00B26B39" w:rsidP="003D68A5">
            <w:pPr>
              <w:pStyle w:val="Prrafodelista"/>
              <w:numPr>
                <w:ilvl w:val="0"/>
                <w:numId w:val="2"/>
              </w:numPr>
              <w:ind w:hanging="1270"/>
              <w:rPr>
                <w:rFonts w:ascii="Palatino Linotype" w:eastAsia="Palatino Linotype" w:hAnsi="Palatino Linotype" w:cs="Palatino Linotype"/>
                <w:b/>
              </w:rPr>
            </w:pPr>
          </w:p>
        </w:tc>
        <w:tc>
          <w:tcPr>
            <w:tcW w:w="138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9E00A3E" w14:textId="77777777" w:rsidR="00B26B39" w:rsidRDefault="00A8743F">
            <w:pPr>
              <w:ind w:left="-708"/>
              <w:rPr>
                <w:rFonts w:ascii="Palatino Linotype" w:eastAsia="Palatino Linotype" w:hAnsi="Palatino Linotype" w:cs="Palatino Linotype"/>
                <w:b/>
              </w:rPr>
            </w:pPr>
            <w:r>
              <w:rPr>
                <w:rFonts w:ascii="Palatino Linotype" w:eastAsia="Palatino Linotype" w:hAnsi="Palatino Linotype" w:cs="Palatino Linotype"/>
                <w:b/>
              </w:rPr>
              <w:t xml:space="preserve">No </w:t>
            </w:r>
          </w:p>
        </w:tc>
        <w:tc>
          <w:tcPr>
            <w:tcW w:w="1264" w:type="dxa"/>
            <w:tcBorders>
              <w:top w:val="single" w:sz="4" w:space="0" w:color="000000"/>
              <w:left w:val="single" w:sz="4" w:space="0" w:color="000000"/>
              <w:bottom w:val="single" w:sz="4" w:space="0" w:color="000000"/>
              <w:right w:val="single" w:sz="4" w:space="0" w:color="000000"/>
            </w:tcBorders>
            <w:vAlign w:val="center"/>
          </w:tcPr>
          <w:p w14:paraId="72F5A4B8" w14:textId="77777777" w:rsidR="00B26B39" w:rsidRDefault="00A8743F">
            <w:pPr>
              <w:ind w:left="-708"/>
              <w:rPr>
                <w:rFonts w:ascii="Palatino Linotype" w:eastAsia="Palatino Linotype" w:hAnsi="Palatino Linotype" w:cs="Palatino Linotype"/>
                <w:b/>
              </w:rPr>
            </w:pPr>
            <w:r>
              <w:rPr>
                <w:rFonts w:ascii="Palatino Linotype" w:eastAsia="Palatino Linotype" w:hAnsi="Palatino Linotype" w:cs="Palatino Linotype"/>
                <w:b/>
              </w:rPr>
              <w:t xml:space="preserve"> </w:t>
            </w:r>
          </w:p>
        </w:tc>
      </w:tr>
      <w:tr w:rsidR="00B26B39" w14:paraId="29C3F83F" w14:textId="77777777" w:rsidTr="003D68A5">
        <w:trPr>
          <w:trHeight w:val="251"/>
          <w:tblHeader/>
          <w:jc w:val="center"/>
        </w:trPr>
        <w:tc>
          <w:tcPr>
            <w:tcW w:w="9794" w:type="dxa"/>
            <w:gridSpan w:val="6"/>
            <w:tcBorders>
              <w:top w:val="single" w:sz="4" w:space="0" w:color="000000"/>
              <w:left w:val="single" w:sz="4" w:space="0" w:color="000000"/>
              <w:bottom w:val="single" w:sz="4" w:space="0" w:color="000000"/>
              <w:right w:val="single" w:sz="4" w:space="0" w:color="000000"/>
            </w:tcBorders>
            <w:shd w:val="clear" w:color="auto" w:fill="F2F2F2"/>
          </w:tcPr>
          <w:p w14:paraId="73233C0F" w14:textId="77777777" w:rsidR="00B26B39" w:rsidRDefault="00A8743F">
            <w:pPr>
              <w:ind w:left="-708"/>
              <w:jc w:val="both"/>
              <w:rPr>
                <w:rFonts w:ascii="Palatino Linotype" w:eastAsia="Palatino Linotype" w:hAnsi="Palatino Linotype" w:cs="Palatino Linotype"/>
                <w:b/>
              </w:rPr>
            </w:pPr>
            <w:r>
              <w:rPr>
                <w:rFonts w:ascii="Palatino Linotype" w:eastAsia="Palatino Linotype" w:hAnsi="Palatino Linotype" w:cs="Palatino Linotype"/>
                <w:b/>
              </w:rPr>
              <w:t>En caso afirmativo, explique el funcionamiento y uso de los mecanismos de participación (encuesta de satisfacción) utilizados:</w:t>
            </w:r>
          </w:p>
        </w:tc>
      </w:tr>
      <w:tr w:rsidR="00B26B39" w14:paraId="40B7DC50" w14:textId="77777777" w:rsidTr="003D68A5">
        <w:trPr>
          <w:trHeight w:val="221"/>
          <w:tblHeader/>
          <w:jc w:val="center"/>
        </w:trPr>
        <w:tc>
          <w:tcPr>
            <w:tcW w:w="9794" w:type="dxa"/>
            <w:gridSpan w:val="6"/>
            <w:tcBorders>
              <w:top w:val="single" w:sz="4" w:space="0" w:color="000000"/>
              <w:left w:val="single" w:sz="4" w:space="0" w:color="000000"/>
              <w:bottom w:val="single" w:sz="4" w:space="0" w:color="000000"/>
              <w:right w:val="single" w:sz="4" w:space="0" w:color="000000"/>
            </w:tcBorders>
          </w:tcPr>
          <w:p w14:paraId="1E09533D" w14:textId="42E5CECE" w:rsidR="003D68A5" w:rsidRPr="003D68A5" w:rsidRDefault="003D68A5" w:rsidP="003D68A5">
            <w:pPr>
              <w:ind w:left="-708"/>
              <w:jc w:val="both"/>
              <w:rPr>
                <w:rFonts w:ascii="Palatino Linotype" w:eastAsia="Palatino Linotype" w:hAnsi="Palatino Linotype" w:cs="Palatino Linotype"/>
                <w:bCs/>
              </w:rPr>
            </w:pPr>
            <w:r w:rsidRPr="003D68A5">
              <w:rPr>
                <w:rFonts w:ascii="Palatino Linotype" w:eastAsia="Palatino Linotype" w:hAnsi="Palatino Linotype" w:cs="Palatino Linotype"/>
                <w:bCs/>
              </w:rPr>
              <w:t xml:space="preserve">Contacto por </w:t>
            </w:r>
            <w:r w:rsidRPr="003D68A5">
              <w:rPr>
                <w:rFonts w:ascii="Palatino Linotype" w:eastAsia="Palatino Linotype" w:hAnsi="Palatino Linotype" w:cs="Palatino Linotype"/>
                <w:bCs/>
                <w:i/>
                <w:iCs/>
              </w:rPr>
              <w:t>WhatsApp</w:t>
            </w:r>
            <w:r>
              <w:rPr>
                <w:rFonts w:ascii="Palatino Linotype" w:eastAsia="Palatino Linotype" w:hAnsi="Palatino Linotype" w:cs="Palatino Linotype"/>
                <w:bCs/>
              </w:rPr>
              <w:t xml:space="preserve">, </w:t>
            </w:r>
            <w:r w:rsidRPr="003D68A5">
              <w:rPr>
                <w:rFonts w:ascii="Palatino Linotype" w:eastAsia="Palatino Linotype" w:hAnsi="Palatino Linotype" w:cs="Palatino Linotype"/>
                <w:bCs/>
                <w:i/>
                <w:iCs/>
              </w:rPr>
              <w:t>Agenda tu cita</w:t>
            </w:r>
            <w:r w:rsidRPr="003D68A5">
              <w:rPr>
                <w:rFonts w:ascii="Palatino Linotype" w:eastAsia="Palatino Linotype" w:hAnsi="Palatino Linotype" w:cs="Palatino Linotype"/>
                <w:bCs/>
              </w:rPr>
              <w:t xml:space="preserve"> y </w:t>
            </w:r>
            <w:r w:rsidRPr="003D68A5">
              <w:rPr>
                <w:rFonts w:ascii="Palatino Linotype" w:eastAsia="Palatino Linotype" w:hAnsi="Palatino Linotype" w:cs="Palatino Linotype"/>
                <w:bCs/>
                <w:i/>
                <w:iCs/>
              </w:rPr>
              <w:t>Contacto directo</w:t>
            </w:r>
            <w:r w:rsidRPr="003D68A5">
              <w:rPr>
                <w:rFonts w:ascii="Palatino Linotype" w:eastAsia="Palatino Linotype" w:hAnsi="Palatino Linotype" w:cs="Palatino Linotype"/>
                <w:bCs/>
              </w:rPr>
              <w:t xml:space="preserve"> en micrositio los cuales redirigen a “Encuesta de satisfacción” y “Buzón de quejas y sugerencias”.</w:t>
            </w:r>
          </w:p>
          <w:p w14:paraId="66CB0FDE" w14:textId="77777777" w:rsidR="003D68A5" w:rsidRPr="003D68A5" w:rsidRDefault="003D68A5" w:rsidP="003D68A5">
            <w:pPr>
              <w:ind w:left="-708"/>
              <w:jc w:val="both"/>
              <w:rPr>
                <w:rFonts w:ascii="Palatino Linotype" w:eastAsia="Palatino Linotype" w:hAnsi="Palatino Linotype" w:cs="Palatino Linotype"/>
                <w:bCs/>
              </w:rPr>
            </w:pPr>
            <w:r w:rsidRPr="003D68A5">
              <w:rPr>
                <w:rFonts w:ascii="Palatino Linotype" w:eastAsia="Palatino Linotype" w:hAnsi="Palatino Linotype" w:cs="Palatino Linotype"/>
                <w:bCs/>
              </w:rPr>
              <w:t>La información obtenida es registrada en un servidor, lo que permite generar estadística, así como mejorar el contenido de la misma; con lo cual se busca tener un mayor impacto y cobertura en la población objetivo, así como mejorar la atención por parte de este sujeto obligado.</w:t>
            </w:r>
          </w:p>
          <w:p w14:paraId="5E1758D5" w14:textId="172CA725" w:rsidR="00B26B39" w:rsidRPr="003D68A5" w:rsidRDefault="003D68A5" w:rsidP="003D68A5">
            <w:pPr>
              <w:ind w:left="-708"/>
              <w:jc w:val="both"/>
              <w:rPr>
                <w:rFonts w:ascii="Palatino Linotype" w:eastAsia="Palatino Linotype" w:hAnsi="Palatino Linotype" w:cs="Palatino Linotype"/>
                <w:bCs/>
                <w:highlight w:val="yellow"/>
              </w:rPr>
            </w:pPr>
            <w:r w:rsidRPr="003D68A5">
              <w:rPr>
                <w:rFonts w:ascii="Palatino Linotype" w:eastAsia="Palatino Linotype" w:hAnsi="Palatino Linotype" w:cs="Palatino Linotype"/>
                <w:bCs/>
              </w:rPr>
              <w:t>Asimismo, permite establecer contacto inmediato con la ciudadanía, principalmente con las personas pertenecientes a grupos sociales en situación de vulnerabilidad reduciendo la carga administrativa para, en su caso, iniciar los trámites en la prestación de servicios</w:t>
            </w:r>
          </w:p>
        </w:tc>
      </w:tr>
      <w:tr w:rsidR="00B26B39" w14:paraId="55B81E77" w14:textId="77777777" w:rsidTr="003D68A5">
        <w:trPr>
          <w:trHeight w:val="214"/>
          <w:tblHeader/>
          <w:jc w:val="center"/>
        </w:trPr>
        <w:tc>
          <w:tcPr>
            <w:tcW w:w="9794" w:type="dxa"/>
            <w:gridSpan w:val="6"/>
            <w:tcBorders>
              <w:top w:val="single" w:sz="4" w:space="0" w:color="000000"/>
              <w:left w:val="single" w:sz="4" w:space="0" w:color="000000"/>
              <w:bottom w:val="single" w:sz="4" w:space="0" w:color="000000"/>
              <w:right w:val="single" w:sz="4" w:space="0" w:color="000000"/>
            </w:tcBorders>
            <w:shd w:val="clear" w:color="auto" w:fill="F2F2F2"/>
          </w:tcPr>
          <w:p w14:paraId="688BC958" w14:textId="77777777" w:rsidR="00B26B39" w:rsidRDefault="00A8743F">
            <w:pPr>
              <w:ind w:left="-708"/>
              <w:rPr>
                <w:rFonts w:ascii="Palatino Linotype" w:eastAsia="Palatino Linotype" w:hAnsi="Palatino Linotype" w:cs="Palatino Linotype"/>
                <w:b/>
              </w:rPr>
            </w:pPr>
            <w:r>
              <w:rPr>
                <w:rFonts w:ascii="Palatino Linotype" w:eastAsia="Palatino Linotype" w:hAnsi="Palatino Linotype" w:cs="Palatino Linotype"/>
                <w:b/>
              </w:rPr>
              <w:t xml:space="preserve">Nombre del documento que se adjunta como evidencia o hipervínculo a la misma:  </w:t>
            </w:r>
          </w:p>
        </w:tc>
      </w:tr>
      <w:tr w:rsidR="00B26B39" w14:paraId="2534738D" w14:textId="77777777" w:rsidTr="003D68A5">
        <w:trPr>
          <w:trHeight w:val="217"/>
          <w:tblHeader/>
          <w:jc w:val="center"/>
        </w:trPr>
        <w:tc>
          <w:tcPr>
            <w:tcW w:w="9794" w:type="dxa"/>
            <w:gridSpan w:val="6"/>
            <w:tcBorders>
              <w:top w:val="single" w:sz="4" w:space="0" w:color="000000"/>
              <w:left w:val="single" w:sz="4" w:space="0" w:color="000000"/>
              <w:bottom w:val="single" w:sz="4" w:space="0" w:color="000000"/>
              <w:right w:val="single" w:sz="4" w:space="0" w:color="000000"/>
            </w:tcBorders>
          </w:tcPr>
          <w:p w14:paraId="3FE73E81" w14:textId="77777777" w:rsidR="00B26B39" w:rsidRDefault="003D68A5">
            <w:pPr>
              <w:ind w:left="-708"/>
              <w:rPr>
                <w:rFonts w:ascii="Palatino Linotype" w:eastAsia="Palatino Linotype" w:hAnsi="Palatino Linotype" w:cs="Palatino Linotype"/>
                <w:bCs/>
              </w:rPr>
            </w:pPr>
            <w:hyperlink r:id="rId20" w:history="1">
              <w:r w:rsidRPr="003D68A5">
                <w:rPr>
                  <w:rStyle w:val="Hipervnculo"/>
                  <w:rFonts w:ascii="Palatino Linotype" w:eastAsia="Palatino Linotype" w:hAnsi="Palatino Linotype" w:cs="Palatino Linotype"/>
                  <w:bCs/>
                </w:rPr>
                <w:t>https://servicios.teemmx.org.mx/DefensoriaWeb/contactoDirecto.html</w:t>
              </w:r>
            </w:hyperlink>
            <w:r w:rsidRPr="003D68A5">
              <w:rPr>
                <w:rFonts w:ascii="Palatino Linotype" w:eastAsia="Palatino Linotype" w:hAnsi="Palatino Linotype" w:cs="Palatino Linotype"/>
                <w:bCs/>
              </w:rPr>
              <w:t xml:space="preserve"> </w:t>
            </w:r>
          </w:p>
          <w:p w14:paraId="1EA9870E" w14:textId="77777777" w:rsidR="003D68A5" w:rsidRDefault="003D68A5">
            <w:pPr>
              <w:ind w:left="-708"/>
              <w:rPr>
                <w:rFonts w:ascii="Palatino Linotype" w:eastAsia="Palatino Linotype" w:hAnsi="Palatino Linotype" w:cs="Palatino Linotype"/>
                <w:bCs/>
              </w:rPr>
            </w:pPr>
            <w:hyperlink r:id="rId21" w:history="1">
              <w:r w:rsidRPr="008C6B04">
                <w:rPr>
                  <w:rStyle w:val="Hipervnculo"/>
                  <w:rFonts w:ascii="Palatino Linotype" w:eastAsia="Palatino Linotype" w:hAnsi="Palatino Linotype" w:cs="Palatino Linotype"/>
                  <w:bCs/>
                </w:rPr>
                <w:t>https://servicios.teemmx.org.mx/DefensoriaWeb/agendarCita.html</w:t>
              </w:r>
            </w:hyperlink>
            <w:r>
              <w:rPr>
                <w:rFonts w:ascii="Palatino Linotype" w:eastAsia="Palatino Linotype" w:hAnsi="Palatino Linotype" w:cs="Palatino Linotype"/>
                <w:bCs/>
              </w:rPr>
              <w:t xml:space="preserve"> </w:t>
            </w:r>
          </w:p>
          <w:p w14:paraId="1375B1D8" w14:textId="41AF937B" w:rsidR="003D68A5" w:rsidRPr="003D68A5" w:rsidRDefault="003D68A5">
            <w:pPr>
              <w:ind w:left="-708"/>
              <w:rPr>
                <w:rFonts w:ascii="Palatino Linotype" w:eastAsia="Palatino Linotype" w:hAnsi="Palatino Linotype" w:cs="Palatino Linotype"/>
                <w:bCs/>
              </w:rPr>
            </w:pPr>
            <w:hyperlink r:id="rId22" w:history="1">
              <w:r w:rsidRPr="008C6B04">
                <w:rPr>
                  <w:rStyle w:val="Hipervnculo"/>
                  <w:rFonts w:ascii="Palatino Linotype" w:eastAsia="Palatino Linotype" w:hAnsi="Palatino Linotype" w:cs="Palatino Linotype"/>
                  <w:bCs/>
                </w:rPr>
                <w:t>https://servicios.teemmx.org.mx/DefensoriaWeb/index.html</w:t>
              </w:r>
            </w:hyperlink>
            <w:r>
              <w:rPr>
                <w:rFonts w:ascii="Palatino Linotype" w:eastAsia="Palatino Linotype" w:hAnsi="Palatino Linotype" w:cs="Palatino Linotype"/>
                <w:bCs/>
              </w:rPr>
              <w:t xml:space="preserve"> </w:t>
            </w:r>
          </w:p>
        </w:tc>
      </w:tr>
      <w:tr w:rsidR="00B26B39" w14:paraId="3C3D82D1" w14:textId="77777777" w:rsidTr="003D68A5">
        <w:trPr>
          <w:trHeight w:val="217"/>
          <w:jc w:val="center"/>
        </w:trPr>
        <w:tc>
          <w:tcPr>
            <w:tcW w:w="9794" w:type="dxa"/>
            <w:gridSpan w:val="6"/>
            <w:tcBorders>
              <w:top w:val="single" w:sz="4" w:space="0" w:color="000000"/>
              <w:left w:val="single" w:sz="4" w:space="0" w:color="000000"/>
              <w:bottom w:val="single" w:sz="4" w:space="0" w:color="000000"/>
              <w:right w:val="single" w:sz="4" w:space="0" w:color="000000"/>
            </w:tcBorders>
          </w:tcPr>
          <w:p w14:paraId="6841B805" w14:textId="6264804C" w:rsidR="00B26B39" w:rsidRDefault="00A8743F">
            <w:pPr>
              <w:ind w:left="-708"/>
              <w:rPr>
                <w:rFonts w:ascii="Palatino Linotype" w:eastAsia="Palatino Linotype" w:hAnsi="Palatino Linotype" w:cs="Palatino Linotype"/>
                <w:b/>
              </w:rPr>
            </w:pPr>
            <w:r>
              <w:rPr>
                <w:rFonts w:ascii="Palatino Linotype" w:eastAsia="Palatino Linotype" w:hAnsi="Palatino Linotype" w:cs="Palatino Linotype"/>
                <w:b/>
              </w:rPr>
              <w:t>Observaciones:</w:t>
            </w:r>
            <w:r w:rsidR="003D68A5">
              <w:rPr>
                <w:rFonts w:ascii="Palatino Linotype" w:eastAsia="Palatino Linotype" w:hAnsi="Palatino Linotype" w:cs="Palatino Linotype"/>
                <w:b/>
              </w:rPr>
              <w:t xml:space="preserve"> </w:t>
            </w:r>
            <w:r w:rsidR="003D68A5" w:rsidRPr="003D68A5">
              <w:rPr>
                <w:rFonts w:ascii="Palatino Linotype" w:eastAsia="Palatino Linotype" w:hAnsi="Palatino Linotype" w:cs="Palatino Linotype"/>
                <w:bCs/>
              </w:rPr>
              <w:t>N/A</w:t>
            </w:r>
          </w:p>
        </w:tc>
      </w:tr>
    </w:tbl>
    <w:p w14:paraId="1ED04E17" w14:textId="77777777" w:rsidR="00B26B39" w:rsidRDefault="00B26B39">
      <w:pPr>
        <w:rPr>
          <w:rFonts w:ascii="Palatino Linotype" w:eastAsia="Palatino Linotype" w:hAnsi="Palatino Linotype" w:cs="Palatino Linotype"/>
          <w:b/>
        </w:rPr>
      </w:pPr>
    </w:p>
    <w:tbl>
      <w:tblPr>
        <w:tblStyle w:val="afffffffffff3"/>
        <w:tblW w:w="9753" w:type="dxa"/>
        <w:jc w:val="center"/>
        <w:tblInd w:w="0" w:type="dxa"/>
        <w:tblLayout w:type="fixed"/>
        <w:tblLook w:val="0400" w:firstRow="0" w:lastRow="0" w:firstColumn="0" w:lastColumn="0" w:noHBand="0" w:noVBand="1"/>
      </w:tblPr>
      <w:tblGrid>
        <w:gridCol w:w="5280"/>
        <w:gridCol w:w="975"/>
        <w:gridCol w:w="1537"/>
        <w:gridCol w:w="975"/>
        <w:gridCol w:w="975"/>
        <w:gridCol w:w="11"/>
      </w:tblGrid>
      <w:tr w:rsidR="00B26B39" w14:paraId="221307BB" w14:textId="77777777" w:rsidTr="003D68A5">
        <w:trPr>
          <w:gridAfter w:val="1"/>
          <w:wAfter w:w="11" w:type="dxa"/>
          <w:trHeight w:val="835"/>
          <w:jc w:val="center"/>
        </w:trPr>
        <w:tc>
          <w:tcPr>
            <w:tcW w:w="5280" w:type="dxa"/>
            <w:tcBorders>
              <w:top w:val="single" w:sz="4" w:space="0" w:color="000000"/>
              <w:left w:val="single" w:sz="4" w:space="0" w:color="000000"/>
              <w:bottom w:val="single" w:sz="4" w:space="0" w:color="000000"/>
              <w:right w:val="single" w:sz="4" w:space="0" w:color="000000"/>
            </w:tcBorders>
            <w:shd w:val="clear" w:color="auto" w:fill="F2F2F2"/>
          </w:tcPr>
          <w:p w14:paraId="38508ABE" w14:textId="77777777" w:rsidR="00B26B39" w:rsidRDefault="00A8743F">
            <w:pPr>
              <w:ind w:left="-708"/>
              <w:jc w:val="both"/>
              <w:rPr>
                <w:rFonts w:ascii="Palatino Linotype" w:eastAsia="Palatino Linotype" w:hAnsi="Palatino Linotype" w:cs="Palatino Linotype"/>
                <w:b/>
              </w:rPr>
            </w:pPr>
            <w:r>
              <w:rPr>
                <w:rFonts w:ascii="Palatino Linotype" w:eastAsia="Palatino Linotype" w:hAnsi="Palatino Linotype" w:cs="Palatino Linotype"/>
                <w:b/>
              </w:rPr>
              <w:t xml:space="preserve">16. ¿La práctica cuenta con algún registro del número de consultas realizadas a la información difundida? </w:t>
            </w:r>
            <w:r>
              <w:rPr>
                <w:rFonts w:ascii="Palatino Linotype" w:eastAsia="Palatino Linotype" w:hAnsi="Palatino Linotype" w:cs="Palatino Linotype"/>
                <w:i/>
              </w:rPr>
              <w:t xml:space="preserve">(por ejemplo: número de visitas al sitio de la práctica, número de usuarios atendidos, entre otros mecanismos). </w:t>
            </w:r>
            <w:r>
              <w:rPr>
                <w:rFonts w:ascii="Palatino Linotype" w:eastAsia="Palatino Linotype" w:hAnsi="Palatino Linotype" w:cs="Palatino Linotype"/>
                <w:b/>
              </w:rPr>
              <w:t xml:space="preserve"> </w:t>
            </w:r>
          </w:p>
        </w:tc>
        <w:tc>
          <w:tcPr>
            <w:tcW w:w="97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4E77252" w14:textId="77777777" w:rsidR="00B26B39" w:rsidRDefault="00A8743F">
            <w:pPr>
              <w:ind w:hanging="584"/>
              <w:rPr>
                <w:rFonts w:ascii="Palatino Linotype" w:eastAsia="Palatino Linotype" w:hAnsi="Palatino Linotype" w:cs="Palatino Linotype"/>
                <w:b/>
              </w:rPr>
            </w:pPr>
            <w:r>
              <w:rPr>
                <w:rFonts w:ascii="Palatino Linotype" w:eastAsia="Palatino Linotype" w:hAnsi="Palatino Linotype" w:cs="Palatino Linotype"/>
                <w:b/>
              </w:rPr>
              <w:t xml:space="preserve">Sí </w:t>
            </w:r>
          </w:p>
        </w:tc>
        <w:tc>
          <w:tcPr>
            <w:tcW w:w="1537" w:type="dxa"/>
            <w:tcBorders>
              <w:top w:val="single" w:sz="4" w:space="0" w:color="000000"/>
              <w:left w:val="single" w:sz="4" w:space="0" w:color="000000"/>
              <w:bottom w:val="single" w:sz="4" w:space="0" w:color="000000"/>
              <w:right w:val="single" w:sz="4" w:space="0" w:color="000000"/>
            </w:tcBorders>
            <w:vAlign w:val="center"/>
          </w:tcPr>
          <w:p w14:paraId="3E19585B" w14:textId="449ACD42" w:rsidR="00B26B39" w:rsidRPr="003D68A5" w:rsidRDefault="00B26B39" w:rsidP="003D68A5">
            <w:pPr>
              <w:pStyle w:val="Prrafodelista"/>
              <w:numPr>
                <w:ilvl w:val="0"/>
                <w:numId w:val="2"/>
              </w:numPr>
              <w:ind w:hanging="1062"/>
              <w:rPr>
                <w:rFonts w:ascii="Palatino Linotype" w:eastAsia="Palatino Linotype" w:hAnsi="Palatino Linotype" w:cs="Palatino Linotype"/>
                <w:b/>
              </w:rPr>
            </w:pPr>
          </w:p>
        </w:tc>
        <w:tc>
          <w:tcPr>
            <w:tcW w:w="97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D5F671C" w14:textId="77777777" w:rsidR="00B26B39" w:rsidRDefault="00A8743F">
            <w:pPr>
              <w:ind w:hanging="708"/>
              <w:rPr>
                <w:rFonts w:ascii="Palatino Linotype" w:eastAsia="Palatino Linotype" w:hAnsi="Palatino Linotype" w:cs="Palatino Linotype"/>
                <w:b/>
              </w:rPr>
            </w:pPr>
            <w:r>
              <w:rPr>
                <w:rFonts w:ascii="Palatino Linotype" w:eastAsia="Palatino Linotype" w:hAnsi="Palatino Linotype" w:cs="Palatino Linotype"/>
                <w:b/>
              </w:rPr>
              <w:t xml:space="preserve">No </w:t>
            </w:r>
          </w:p>
        </w:tc>
        <w:tc>
          <w:tcPr>
            <w:tcW w:w="975" w:type="dxa"/>
            <w:tcBorders>
              <w:top w:val="single" w:sz="4" w:space="0" w:color="000000"/>
              <w:left w:val="single" w:sz="4" w:space="0" w:color="000000"/>
              <w:bottom w:val="single" w:sz="4" w:space="0" w:color="000000"/>
              <w:right w:val="single" w:sz="4" w:space="0" w:color="000000"/>
            </w:tcBorders>
            <w:vAlign w:val="center"/>
          </w:tcPr>
          <w:p w14:paraId="00038507" w14:textId="77777777" w:rsidR="00B26B39" w:rsidRDefault="00A8743F">
            <w:pPr>
              <w:rPr>
                <w:rFonts w:ascii="Palatino Linotype" w:eastAsia="Palatino Linotype" w:hAnsi="Palatino Linotype" w:cs="Palatino Linotype"/>
                <w:b/>
              </w:rPr>
            </w:pPr>
            <w:r>
              <w:rPr>
                <w:rFonts w:ascii="Palatino Linotype" w:eastAsia="Palatino Linotype" w:hAnsi="Palatino Linotype" w:cs="Palatino Linotype"/>
                <w:b/>
              </w:rPr>
              <w:t xml:space="preserve"> </w:t>
            </w:r>
          </w:p>
        </w:tc>
      </w:tr>
      <w:tr w:rsidR="00B26B39" w14:paraId="0BFD5E2F" w14:textId="77777777" w:rsidTr="003D68A5">
        <w:trPr>
          <w:trHeight w:val="252"/>
          <w:jc w:val="center"/>
        </w:trPr>
        <w:tc>
          <w:tcPr>
            <w:tcW w:w="9753" w:type="dxa"/>
            <w:gridSpan w:val="6"/>
            <w:tcBorders>
              <w:top w:val="single" w:sz="4" w:space="0" w:color="000000"/>
              <w:left w:val="single" w:sz="4" w:space="0" w:color="000000"/>
              <w:bottom w:val="single" w:sz="4" w:space="0" w:color="000000"/>
              <w:right w:val="single" w:sz="4" w:space="0" w:color="000000"/>
            </w:tcBorders>
            <w:shd w:val="clear" w:color="auto" w:fill="F2F2F2"/>
          </w:tcPr>
          <w:p w14:paraId="4F1C4E87" w14:textId="77777777" w:rsidR="00B26B39" w:rsidRDefault="00A8743F">
            <w:pPr>
              <w:ind w:left="-708"/>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 xml:space="preserve">En caso afirmativo, describa el cumplimiento y uso que se le da al número de consultas  (contador de visitas) realizadas de la práctica: </w:t>
            </w:r>
          </w:p>
        </w:tc>
      </w:tr>
      <w:tr w:rsidR="00B26B39" w14:paraId="7CB3C5EA" w14:textId="77777777" w:rsidTr="003D68A5">
        <w:trPr>
          <w:trHeight w:val="220"/>
          <w:jc w:val="center"/>
        </w:trPr>
        <w:tc>
          <w:tcPr>
            <w:tcW w:w="9753" w:type="dxa"/>
            <w:gridSpan w:val="6"/>
            <w:tcBorders>
              <w:top w:val="single" w:sz="4" w:space="0" w:color="000000"/>
              <w:left w:val="single" w:sz="4" w:space="0" w:color="000000"/>
              <w:bottom w:val="single" w:sz="4" w:space="0" w:color="000000"/>
              <w:right w:val="single" w:sz="4" w:space="0" w:color="000000"/>
            </w:tcBorders>
          </w:tcPr>
          <w:p w14:paraId="5009B946" w14:textId="47FDF184" w:rsidR="003D68A5" w:rsidRPr="003D68A5" w:rsidRDefault="003D68A5" w:rsidP="003D68A5">
            <w:pPr>
              <w:jc w:val="both"/>
              <w:rPr>
                <w:rFonts w:ascii="Palatino Linotype" w:eastAsia="Palatino Linotype" w:hAnsi="Palatino Linotype" w:cs="Palatino Linotype"/>
                <w:bCs/>
              </w:rPr>
            </w:pPr>
            <w:r w:rsidRPr="003D68A5">
              <w:rPr>
                <w:rFonts w:ascii="Palatino Linotype" w:eastAsia="Palatino Linotype" w:hAnsi="Palatino Linotype" w:cs="Palatino Linotype"/>
                <w:bCs/>
              </w:rPr>
              <w:t>Número de visitas al micrositio de la Defensoría Electoral.</w:t>
            </w:r>
          </w:p>
          <w:p w14:paraId="1212F7A9" w14:textId="2015A42C" w:rsidR="00B26B39" w:rsidRPr="003D68A5" w:rsidRDefault="003D68A5" w:rsidP="003D68A5">
            <w:pPr>
              <w:jc w:val="both"/>
              <w:rPr>
                <w:rFonts w:ascii="Palatino Linotype" w:eastAsia="Palatino Linotype" w:hAnsi="Palatino Linotype" w:cs="Palatino Linotype"/>
                <w:bCs/>
              </w:rPr>
            </w:pPr>
            <w:r w:rsidRPr="003D68A5">
              <w:rPr>
                <w:rFonts w:ascii="Palatino Linotype" w:eastAsia="Palatino Linotype" w:hAnsi="Palatino Linotype" w:cs="Palatino Linotype"/>
                <w:bCs/>
              </w:rPr>
              <w:t>La información obtenida es registrada en un servidor, lo que permite generar estadística, así como analizar mecanismos que permitan obtener un mayor impacto y cobertura en la población objetivo</w:t>
            </w:r>
          </w:p>
        </w:tc>
      </w:tr>
      <w:tr w:rsidR="00B26B39" w14:paraId="3854BE0F" w14:textId="77777777" w:rsidTr="003D68A5">
        <w:trPr>
          <w:trHeight w:val="215"/>
          <w:jc w:val="center"/>
        </w:trPr>
        <w:tc>
          <w:tcPr>
            <w:tcW w:w="9753" w:type="dxa"/>
            <w:gridSpan w:val="6"/>
            <w:tcBorders>
              <w:top w:val="single" w:sz="4" w:space="0" w:color="000000"/>
              <w:left w:val="single" w:sz="4" w:space="0" w:color="000000"/>
              <w:bottom w:val="single" w:sz="4" w:space="0" w:color="000000"/>
              <w:right w:val="single" w:sz="4" w:space="0" w:color="000000"/>
            </w:tcBorders>
            <w:shd w:val="clear" w:color="auto" w:fill="F2F2F2"/>
          </w:tcPr>
          <w:p w14:paraId="17BC92B4" w14:textId="77777777" w:rsidR="00B26B39" w:rsidRDefault="00A8743F">
            <w:pPr>
              <w:ind w:left="-708"/>
              <w:jc w:val="both"/>
              <w:rPr>
                <w:rFonts w:ascii="Palatino Linotype" w:eastAsia="Palatino Linotype" w:hAnsi="Palatino Linotype" w:cs="Palatino Linotype"/>
                <w:b/>
              </w:rPr>
            </w:pPr>
            <w:r>
              <w:rPr>
                <w:rFonts w:ascii="Palatino Linotype" w:eastAsia="Palatino Linotype" w:hAnsi="Palatino Linotype" w:cs="Palatino Linotype"/>
                <w:b/>
              </w:rPr>
              <w:t xml:space="preserve">Nombre del documento que se adjunta como evidencia o hipervínculo a la misma: </w:t>
            </w:r>
          </w:p>
        </w:tc>
      </w:tr>
      <w:tr w:rsidR="00B26B39" w14:paraId="3B63BCAF" w14:textId="77777777" w:rsidTr="003D68A5">
        <w:trPr>
          <w:trHeight w:val="217"/>
          <w:jc w:val="center"/>
        </w:trPr>
        <w:tc>
          <w:tcPr>
            <w:tcW w:w="9753" w:type="dxa"/>
            <w:gridSpan w:val="6"/>
            <w:tcBorders>
              <w:top w:val="single" w:sz="4" w:space="0" w:color="000000"/>
              <w:left w:val="single" w:sz="4" w:space="0" w:color="000000"/>
              <w:bottom w:val="single" w:sz="4" w:space="0" w:color="000000"/>
              <w:right w:val="single" w:sz="4" w:space="0" w:color="000000"/>
            </w:tcBorders>
          </w:tcPr>
          <w:p w14:paraId="260C27E8" w14:textId="090414B2" w:rsidR="00B26B39" w:rsidRPr="00AE0B26" w:rsidRDefault="00AE0B26">
            <w:pPr>
              <w:ind w:left="-708"/>
              <w:jc w:val="both"/>
              <w:rPr>
                <w:rFonts w:ascii="Palatino Linotype" w:eastAsia="Palatino Linotype" w:hAnsi="Palatino Linotype" w:cs="Palatino Linotype"/>
                <w:bCs/>
              </w:rPr>
            </w:pPr>
            <w:hyperlink r:id="rId23" w:history="1">
              <w:r w:rsidRPr="00AE0B26">
                <w:rPr>
                  <w:rStyle w:val="Hipervnculo"/>
                  <w:rFonts w:ascii="Palatino Linotype" w:eastAsia="Palatino Linotype" w:hAnsi="Palatino Linotype" w:cs="Palatino Linotype"/>
                  <w:bCs/>
                </w:rPr>
                <w:t>https://teemmx.org.mx/defensoria/index.php</w:t>
              </w:r>
            </w:hyperlink>
            <w:r w:rsidRPr="00AE0B26">
              <w:rPr>
                <w:rFonts w:ascii="Palatino Linotype" w:eastAsia="Palatino Linotype" w:hAnsi="Palatino Linotype" w:cs="Palatino Linotype"/>
                <w:bCs/>
              </w:rPr>
              <w:t xml:space="preserve"> </w:t>
            </w:r>
          </w:p>
        </w:tc>
      </w:tr>
      <w:tr w:rsidR="00B26B39" w14:paraId="4A21AF5D" w14:textId="77777777" w:rsidTr="003D68A5">
        <w:trPr>
          <w:trHeight w:val="216"/>
          <w:jc w:val="center"/>
        </w:trPr>
        <w:tc>
          <w:tcPr>
            <w:tcW w:w="9753" w:type="dxa"/>
            <w:gridSpan w:val="6"/>
            <w:tcBorders>
              <w:top w:val="single" w:sz="4" w:space="0" w:color="000000"/>
              <w:left w:val="single" w:sz="4" w:space="0" w:color="000000"/>
              <w:bottom w:val="single" w:sz="4" w:space="0" w:color="000000"/>
              <w:right w:val="single" w:sz="4" w:space="0" w:color="000000"/>
            </w:tcBorders>
            <w:shd w:val="clear" w:color="auto" w:fill="EFEFEF"/>
          </w:tcPr>
          <w:p w14:paraId="7C4A5166" w14:textId="77777777" w:rsidR="00B26B39" w:rsidRDefault="00A8743F">
            <w:pPr>
              <w:ind w:left="-708"/>
              <w:jc w:val="both"/>
              <w:rPr>
                <w:rFonts w:ascii="Palatino Linotype" w:eastAsia="Palatino Linotype" w:hAnsi="Palatino Linotype" w:cs="Palatino Linotype"/>
                <w:b/>
              </w:rPr>
            </w:pPr>
            <w:r>
              <w:rPr>
                <w:rFonts w:ascii="Palatino Linotype" w:eastAsia="Palatino Linotype" w:hAnsi="Palatino Linotype" w:cs="Palatino Linotype"/>
                <w:b/>
              </w:rPr>
              <w:t xml:space="preserve">Observaciones: </w:t>
            </w:r>
          </w:p>
        </w:tc>
      </w:tr>
      <w:tr w:rsidR="00B26B39" w14:paraId="11CE32A0" w14:textId="77777777" w:rsidTr="003D68A5">
        <w:trPr>
          <w:trHeight w:val="218"/>
          <w:jc w:val="center"/>
        </w:trPr>
        <w:tc>
          <w:tcPr>
            <w:tcW w:w="9753" w:type="dxa"/>
            <w:gridSpan w:val="6"/>
            <w:tcBorders>
              <w:top w:val="single" w:sz="4" w:space="0" w:color="000000"/>
              <w:left w:val="single" w:sz="4" w:space="0" w:color="000000"/>
              <w:bottom w:val="single" w:sz="4" w:space="0" w:color="000000"/>
              <w:right w:val="single" w:sz="4" w:space="0" w:color="000000"/>
            </w:tcBorders>
          </w:tcPr>
          <w:p w14:paraId="09515FA0" w14:textId="4C6F237D" w:rsidR="00B26B39" w:rsidRDefault="00706CAA">
            <w:pPr>
              <w:jc w:val="both"/>
              <w:rPr>
                <w:rFonts w:ascii="Palatino Linotype" w:eastAsia="Palatino Linotype" w:hAnsi="Palatino Linotype" w:cs="Palatino Linotype"/>
                <w:b/>
              </w:rPr>
            </w:pPr>
            <w:r w:rsidRPr="003D68A5">
              <w:rPr>
                <w:rFonts w:ascii="Palatino Linotype" w:eastAsia="Palatino Linotype" w:hAnsi="Palatino Linotype" w:cs="Palatino Linotype"/>
                <w:bCs/>
              </w:rPr>
              <w:t>N/A</w:t>
            </w:r>
          </w:p>
        </w:tc>
      </w:tr>
    </w:tbl>
    <w:p w14:paraId="2E78F220" w14:textId="77777777" w:rsidR="00B26B39" w:rsidRDefault="00B26B39">
      <w:pPr>
        <w:rPr>
          <w:rFonts w:ascii="Palatino Linotype" w:eastAsia="Palatino Linotype" w:hAnsi="Palatino Linotype" w:cs="Palatino Linotype"/>
          <w:b/>
        </w:rPr>
      </w:pPr>
      <w:bookmarkStart w:id="7" w:name="_heading=h.30j0zll" w:colFirst="0" w:colLast="0"/>
      <w:bookmarkEnd w:id="7"/>
    </w:p>
    <w:tbl>
      <w:tblPr>
        <w:tblStyle w:val="afffffffffff4"/>
        <w:tblW w:w="9810" w:type="dxa"/>
        <w:jc w:val="center"/>
        <w:tblInd w:w="0" w:type="dxa"/>
        <w:tblLayout w:type="fixed"/>
        <w:tblLook w:val="0400" w:firstRow="0" w:lastRow="0" w:firstColumn="0" w:lastColumn="0" w:noHBand="0" w:noVBand="1"/>
      </w:tblPr>
      <w:tblGrid>
        <w:gridCol w:w="9810"/>
      </w:tblGrid>
      <w:tr w:rsidR="00B26B39" w14:paraId="6526F415" w14:textId="77777777">
        <w:trPr>
          <w:trHeight w:val="214"/>
          <w:jc w:val="center"/>
        </w:trPr>
        <w:tc>
          <w:tcPr>
            <w:tcW w:w="9810" w:type="dxa"/>
            <w:tcBorders>
              <w:top w:val="single" w:sz="4" w:space="0" w:color="000000"/>
              <w:left w:val="single" w:sz="4" w:space="0" w:color="000000"/>
              <w:bottom w:val="single" w:sz="4" w:space="0" w:color="000000"/>
              <w:right w:val="single" w:sz="4" w:space="0" w:color="000000"/>
            </w:tcBorders>
            <w:shd w:val="clear" w:color="auto" w:fill="F2F2F2"/>
          </w:tcPr>
          <w:p w14:paraId="70ED92D5" w14:textId="77777777" w:rsidR="00B26B39" w:rsidRDefault="00A8743F">
            <w:pPr>
              <w:ind w:left="-708"/>
              <w:rPr>
                <w:rFonts w:ascii="Palatino Linotype" w:eastAsia="Palatino Linotype" w:hAnsi="Palatino Linotype" w:cs="Palatino Linotype"/>
                <w:b/>
                <w:shd w:val="clear" w:color="auto" w:fill="E69138"/>
              </w:rPr>
            </w:pPr>
            <w:r>
              <w:rPr>
                <w:rFonts w:ascii="Palatino Linotype" w:eastAsia="Palatino Linotype" w:hAnsi="Palatino Linotype" w:cs="Palatino Linotype"/>
                <w:b/>
              </w:rPr>
              <w:t xml:space="preserve">17. Listado de soportes documentales —y en su caso hipervínculos— que se adjuntan sobre la práctica:   </w:t>
            </w:r>
          </w:p>
        </w:tc>
      </w:tr>
      <w:tr w:rsidR="00706CAA" w14:paraId="0A67F9EC" w14:textId="77777777">
        <w:trPr>
          <w:trHeight w:val="582"/>
          <w:jc w:val="center"/>
        </w:trPr>
        <w:tc>
          <w:tcPr>
            <w:tcW w:w="9810" w:type="dxa"/>
            <w:tcBorders>
              <w:top w:val="single" w:sz="4" w:space="0" w:color="000000"/>
              <w:left w:val="single" w:sz="4" w:space="0" w:color="000000"/>
              <w:bottom w:val="single" w:sz="4" w:space="0" w:color="000000"/>
              <w:right w:val="single" w:sz="4" w:space="0" w:color="000000"/>
            </w:tcBorders>
          </w:tcPr>
          <w:p w14:paraId="34ACE485" w14:textId="77777777" w:rsidR="00706CAA" w:rsidRPr="00706CAA" w:rsidRDefault="00706CAA" w:rsidP="00706CAA">
            <w:pPr>
              <w:spacing w:after="0" w:line="240" w:lineRule="auto"/>
              <w:rPr>
                <w:rFonts w:ascii="Palatino Linotype" w:eastAsia="Palatino Linotype" w:hAnsi="Palatino Linotype" w:cs="Palatino Linotype"/>
                <w:bCs/>
              </w:rPr>
            </w:pPr>
            <w:r w:rsidRPr="00706CAA">
              <w:rPr>
                <w:rFonts w:ascii="Palatino Linotype" w:eastAsia="Palatino Linotype" w:hAnsi="Palatino Linotype" w:cs="Palatino Linotype"/>
                <w:bCs/>
              </w:rPr>
              <w:t>Página oficial de internet del Tribunal Electoral del Estado de México.</w:t>
            </w:r>
          </w:p>
          <w:p w14:paraId="67C7A478" w14:textId="6AF7A1F7" w:rsidR="00706CAA" w:rsidRPr="00706CAA" w:rsidRDefault="00706CAA" w:rsidP="00706CAA">
            <w:pPr>
              <w:spacing w:after="0" w:line="240" w:lineRule="auto"/>
              <w:rPr>
                <w:rFonts w:ascii="Palatino Linotype" w:eastAsia="Palatino Linotype" w:hAnsi="Palatino Linotype" w:cs="Palatino Linotype"/>
                <w:bCs/>
              </w:rPr>
            </w:pPr>
            <w:hyperlink r:id="rId24" w:history="1">
              <w:r w:rsidRPr="008C6B04">
                <w:rPr>
                  <w:rStyle w:val="Hipervnculo"/>
                  <w:rFonts w:ascii="Palatino Linotype" w:eastAsia="Palatino Linotype" w:hAnsi="Palatino Linotype" w:cs="Palatino Linotype"/>
                  <w:bCs/>
                </w:rPr>
                <w:t>https://teemmx.org.mx/</w:t>
              </w:r>
            </w:hyperlink>
            <w:r>
              <w:rPr>
                <w:rFonts w:ascii="Palatino Linotype" w:eastAsia="Palatino Linotype" w:hAnsi="Palatino Linotype" w:cs="Palatino Linotype"/>
                <w:bCs/>
              </w:rPr>
              <w:t xml:space="preserve"> </w:t>
            </w:r>
          </w:p>
          <w:p w14:paraId="70FD8DD8" w14:textId="77777777" w:rsidR="00706CAA" w:rsidRPr="00706CAA" w:rsidRDefault="00706CAA" w:rsidP="00706CAA">
            <w:pPr>
              <w:spacing w:after="0" w:line="240" w:lineRule="auto"/>
              <w:rPr>
                <w:rFonts w:ascii="Palatino Linotype" w:eastAsia="Palatino Linotype" w:hAnsi="Palatino Linotype" w:cs="Palatino Linotype"/>
                <w:bCs/>
              </w:rPr>
            </w:pPr>
          </w:p>
          <w:p w14:paraId="4A379A25" w14:textId="503501F4" w:rsidR="00706CAA" w:rsidRPr="00706CAA" w:rsidRDefault="00706CAA" w:rsidP="00706CAA">
            <w:pPr>
              <w:spacing w:after="0" w:line="240" w:lineRule="auto"/>
              <w:rPr>
                <w:rFonts w:ascii="Palatino Linotype" w:eastAsia="Palatino Linotype" w:hAnsi="Palatino Linotype" w:cs="Palatino Linotype"/>
                <w:bCs/>
              </w:rPr>
            </w:pPr>
            <w:r w:rsidRPr="00706CAA">
              <w:rPr>
                <w:rFonts w:ascii="Palatino Linotype" w:eastAsia="Palatino Linotype" w:hAnsi="Palatino Linotype" w:cs="Palatino Linotype"/>
                <w:bCs/>
              </w:rPr>
              <w:t>Micrositio de la Defensoría Electoral.</w:t>
            </w:r>
          </w:p>
          <w:p w14:paraId="52214EE3" w14:textId="6242DD24" w:rsidR="00706CAA" w:rsidRPr="00706CAA" w:rsidRDefault="00706CAA" w:rsidP="00706CAA">
            <w:pPr>
              <w:spacing w:after="0" w:line="240" w:lineRule="auto"/>
              <w:rPr>
                <w:rFonts w:ascii="Palatino Linotype" w:eastAsia="Palatino Linotype" w:hAnsi="Palatino Linotype" w:cs="Palatino Linotype"/>
                <w:bCs/>
              </w:rPr>
            </w:pPr>
            <w:hyperlink r:id="rId25" w:history="1">
              <w:r w:rsidRPr="008C6B04">
                <w:rPr>
                  <w:rStyle w:val="Hipervnculo"/>
                  <w:rFonts w:ascii="Palatino Linotype" w:eastAsia="Palatino Linotype" w:hAnsi="Palatino Linotype" w:cs="Palatino Linotype"/>
                  <w:bCs/>
                </w:rPr>
                <w:t>https://teemmx.org.mx/defensoria/index.php</w:t>
              </w:r>
            </w:hyperlink>
            <w:r>
              <w:rPr>
                <w:rFonts w:ascii="Palatino Linotype" w:eastAsia="Palatino Linotype" w:hAnsi="Palatino Linotype" w:cs="Palatino Linotype"/>
                <w:bCs/>
              </w:rPr>
              <w:t xml:space="preserve"> </w:t>
            </w:r>
          </w:p>
          <w:p w14:paraId="62DC4550" w14:textId="77777777" w:rsidR="00706CAA" w:rsidRPr="00706CAA" w:rsidRDefault="00706CAA" w:rsidP="00706CAA">
            <w:pPr>
              <w:spacing w:after="0" w:line="240" w:lineRule="auto"/>
              <w:rPr>
                <w:rFonts w:ascii="Palatino Linotype" w:eastAsia="Palatino Linotype" w:hAnsi="Palatino Linotype" w:cs="Palatino Linotype"/>
                <w:bCs/>
              </w:rPr>
            </w:pPr>
          </w:p>
          <w:p w14:paraId="375BE8A7" w14:textId="77777777" w:rsidR="00706CAA" w:rsidRPr="00706CAA" w:rsidRDefault="00706CAA" w:rsidP="00706CAA">
            <w:pPr>
              <w:spacing w:after="0" w:line="240" w:lineRule="auto"/>
              <w:rPr>
                <w:rFonts w:ascii="Palatino Linotype" w:eastAsia="Palatino Linotype" w:hAnsi="Palatino Linotype" w:cs="Palatino Linotype"/>
                <w:bCs/>
              </w:rPr>
            </w:pPr>
            <w:r w:rsidRPr="00706CAA">
              <w:rPr>
                <w:rFonts w:ascii="Palatino Linotype" w:eastAsia="Palatino Linotype" w:hAnsi="Palatino Linotype" w:cs="Palatino Linotype"/>
                <w:bCs/>
              </w:rPr>
              <w:t>Evaluación de satisfacción y Buzón de quejas y sugerencias.</w:t>
            </w:r>
          </w:p>
          <w:p w14:paraId="5BF9194C" w14:textId="26F4557D" w:rsidR="00706CAA" w:rsidRPr="00706CAA" w:rsidRDefault="00706CAA" w:rsidP="00706CAA">
            <w:pPr>
              <w:spacing w:after="0" w:line="240" w:lineRule="auto"/>
              <w:rPr>
                <w:rFonts w:ascii="Palatino Linotype" w:eastAsia="Palatino Linotype" w:hAnsi="Palatino Linotype" w:cs="Palatino Linotype"/>
                <w:bCs/>
              </w:rPr>
            </w:pPr>
            <w:hyperlink r:id="rId26" w:history="1">
              <w:r w:rsidRPr="008C6B04">
                <w:rPr>
                  <w:rStyle w:val="Hipervnculo"/>
                  <w:rFonts w:ascii="Palatino Linotype" w:eastAsia="Palatino Linotype" w:hAnsi="Palatino Linotype" w:cs="Palatino Linotype"/>
                  <w:bCs/>
                </w:rPr>
                <w:t>https://servicios.teemmx.org.mx/DefensoriaWeb/index.html</w:t>
              </w:r>
            </w:hyperlink>
            <w:r>
              <w:rPr>
                <w:rFonts w:ascii="Palatino Linotype" w:eastAsia="Palatino Linotype" w:hAnsi="Palatino Linotype" w:cs="Palatino Linotype"/>
                <w:bCs/>
              </w:rPr>
              <w:t xml:space="preserve"> </w:t>
            </w:r>
          </w:p>
          <w:p w14:paraId="7E4C4F26" w14:textId="77777777" w:rsidR="00706CAA" w:rsidRPr="00706CAA" w:rsidRDefault="00706CAA" w:rsidP="00706CAA">
            <w:pPr>
              <w:spacing w:after="0" w:line="240" w:lineRule="auto"/>
              <w:rPr>
                <w:rFonts w:ascii="Palatino Linotype" w:eastAsia="Palatino Linotype" w:hAnsi="Palatino Linotype" w:cs="Palatino Linotype"/>
                <w:bCs/>
              </w:rPr>
            </w:pPr>
          </w:p>
          <w:p w14:paraId="7A97B320" w14:textId="77777777" w:rsidR="00706CAA" w:rsidRPr="00706CAA" w:rsidRDefault="00706CAA" w:rsidP="00706CAA">
            <w:pPr>
              <w:spacing w:after="0" w:line="240" w:lineRule="auto"/>
              <w:rPr>
                <w:rFonts w:ascii="Palatino Linotype" w:eastAsia="Palatino Linotype" w:hAnsi="Palatino Linotype" w:cs="Palatino Linotype"/>
                <w:bCs/>
              </w:rPr>
            </w:pPr>
            <w:r w:rsidRPr="00706CAA">
              <w:rPr>
                <w:rFonts w:ascii="Palatino Linotype" w:eastAsia="Palatino Linotype" w:hAnsi="Palatino Linotype" w:cs="Palatino Linotype"/>
                <w:bCs/>
              </w:rPr>
              <w:t>Formulario de servicios.</w:t>
            </w:r>
          </w:p>
          <w:p w14:paraId="28BFDDFE" w14:textId="795FAD7E" w:rsidR="00706CAA" w:rsidRPr="00706CAA" w:rsidRDefault="00706CAA" w:rsidP="00706CAA">
            <w:pPr>
              <w:spacing w:after="0" w:line="240" w:lineRule="auto"/>
              <w:rPr>
                <w:rFonts w:ascii="Arial" w:eastAsia="Palatino Linotype" w:hAnsi="Arial" w:cs="Arial"/>
                <w:bCs/>
              </w:rPr>
            </w:pPr>
            <w:hyperlink r:id="rId27" w:history="1">
              <w:r w:rsidRPr="00706CAA">
                <w:rPr>
                  <w:rStyle w:val="Hipervnculo"/>
                  <w:rFonts w:ascii="Palatino Linotype" w:hAnsi="Palatino Linotype" w:cs="Palatino Linotype"/>
                </w:rPr>
                <w:t>https://teemmx.org.mx/defensoria/formulario.php</w:t>
              </w:r>
            </w:hyperlink>
          </w:p>
          <w:p w14:paraId="63B42D6B" w14:textId="77777777" w:rsidR="00706CAA" w:rsidRPr="00706CAA" w:rsidRDefault="00706CAA" w:rsidP="00706CAA">
            <w:pPr>
              <w:spacing w:after="0" w:line="240" w:lineRule="auto"/>
              <w:rPr>
                <w:rFonts w:ascii="Palatino Linotype" w:eastAsia="Palatino Linotype" w:hAnsi="Palatino Linotype" w:cs="Palatino Linotype"/>
                <w:bCs/>
              </w:rPr>
            </w:pPr>
          </w:p>
          <w:p w14:paraId="123F3B0A" w14:textId="77777777" w:rsidR="00706CAA" w:rsidRPr="00706CAA" w:rsidRDefault="00706CAA" w:rsidP="00706CAA">
            <w:pPr>
              <w:spacing w:after="0" w:line="240" w:lineRule="auto"/>
              <w:rPr>
                <w:rFonts w:ascii="Palatino Linotype" w:eastAsia="Palatino Linotype" w:hAnsi="Palatino Linotype" w:cs="Palatino Linotype"/>
                <w:bCs/>
              </w:rPr>
            </w:pPr>
            <w:r w:rsidRPr="00706CAA">
              <w:rPr>
                <w:rFonts w:ascii="Palatino Linotype" w:eastAsia="Palatino Linotype" w:hAnsi="Palatino Linotype" w:cs="Palatino Linotype"/>
                <w:bCs/>
              </w:rPr>
              <w:t>Instituto Nacional de Estadística y Geografía (INEGI)</w:t>
            </w:r>
          </w:p>
          <w:p w14:paraId="5C048415" w14:textId="77777777" w:rsidR="000C2F44" w:rsidRDefault="000C2F44" w:rsidP="000C2F44">
            <w:pPr>
              <w:spacing w:after="0" w:line="240" w:lineRule="auto"/>
              <w:rPr>
                <w:rStyle w:val="Hipervnculo"/>
                <w:rFonts w:ascii="Arial" w:eastAsia="Arial" w:hAnsi="Arial" w:cs="Arial"/>
              </w:rPr>
            </w:pPr>
            <w:hyperlink r:id="rId28" w:history="1">
              <w:r w:rsidRPr="00AC6265">
                <w:rPr>
                  <w:rStyle w:val="Hipervnculo"/>
                  <w:rFonts w:ascii="Arial" w:eastAsia="Arial" w:hAnsi="Arial" w:cs="Arial"/>
                </w:rPr>
                <w:t>https://www.inegi.org.mx/contenidos/saladeprensa/boletines/2023/ENDUTIH/ENDUTIH_22.pdf</w:t>
              </w:r>
            </w:hyperlink>
          </w:p>
          <w:p w14:paraId="1EC8A7F5" w14:textId="77777777" w:rsidR="00706CAA" w:rsidRPr="00706CAA" w:rsidRDefault="00706CAA" w:rsidP="00706CAA">
            <w:pPr>
              <w:spacing w:after="0" w:line="240" w:lineRule="auto"/>
              <w:rPr>
                <w:rFonts w:ascii="Palatino Linotype" w:eastAsia="Palatino Linotype" w:hAnsi="Palatino Linotype" w:cs="Palatino Linotype"/>
                <w:bCs/>
              </w:rPr>
            </w:pPr>
          </w:p>
          <w:p w14:paraId="12E013C2" w14:textId="77777777" w:rsidR="00706CAA" w:rsidRPr="00706CAA" w:rsidRDefault="00706CAA" w:rsidP="00706CAA">
            <w:pPr>
              <w:spacing w:after="0" w:line="240" w:lineRule="auto"/>
              <w:jc w:val="both"/>
              <w:rPr>
                <w:rFonts w:ascii="Palatino Linotype" w:eastAsia="Palatino Linotype" w:hAnsi="Palatino Linotype" w:cs="Palatino Linotype"/>
                <w:bCs/>
              </w:rPr>
            </w:pPr>
            <w:r w:rsidRPr="00706CAA">
              <w:rPr>
                <w:rFonts w:ascii="Palatino Linotype" w:eastAsia="Palatino Linotype" w:hAnsi="Palatino Linotype" w:cs="Palatino Linotype"/>
                <w:bCs/>
              </w:rPr>
              <w:t>PRINCIPALES RESULTADOS DEL CENSO DE POBLACIÓN Y VIVIENDA 2020 MÉXICO.</w:t>
            </w:r>
          </w:p>
          <w:p w14:paraId="3962C455" w14:textId="668FA146" w:rsidR="00706CAA" w:rsidRPr="00706CAA" w:rsidRDefault="00706CAA" w:rsidP="00706CAA">
            <w:pPr>
              <w:spacing w:after="0" w:line="240" w:lineRule="auto"/>
              <w:rPr>
                <w:rFonts w:ascii="Palatino Linotype" w:eastAsia="Palatino Linotype" w:hAnsi="Palatino Linotype" w:cs="Palatino Linotype"/>
                <w:bCs/>
              </w:rPr>
            </w:pPr>
            <w:hyperlink r:id="rId29" w:history="1">
              <w:r w:rsidRPr="00706CAA">
                <w:rPr>
                  <w:rStyle w:val="Hipervnculo"/>
                </w:rPr>
                <w:t>https://www.inegi.org.mx/contenidos/productos/prod_serv/contenidos/espanol/bvinegi/productos/nueva_estruc/702825198213.pdf</w:t>
              </w:r>
            </w:hyperlink>
            <w:r>
              <w:rPr>
                <w:rFonts w:ascii="Palatino Linotype" w:eastAsia="Palatino Linotype" w:hAnsi="Palatino Linotype" w:cs="Palatino Linotype"/>
                <w:bCs/>
              </w:rPr>
              <w:t xml:space="preserve"> </w:t>
            </w:r>
          </w:p>
          <w:p w14:paraId="1D12B5F7" w14:textId="77777777" w:rsidR="00706CAA" w:rsidRPr="00706CAA" w:rsidRDefault="00706CAA" w:rsidP="00706CAA">
            <w:pPr>
              <w:spacing w:after="0" w:line="240" w:lineRule="auto"/>
              <w:rPr>
                <w:rFonts w:ascii="Palatino Linotype" w:eastAsia="Palatino Linotype" w:hAnsi="Palatino Linotype" w:cs="Palatino Linotype"/>
                <w:bCs/>
              </w:rPr>
            </w:pPr>
          </w:p>
          <w:p w14:paraId="71DB8A56" w14:textId="77777777" w:rsidR="00706CAA" w:rsidRPr="00706CAA" w:rsidRDefault="00706CAA" w:rsidP="00706CAA">
            <w:pPr>
              <w:spacing w:after="0" w:line="240" w:lineRule="auto"/>
              <w:rPr>
                <w:rFonts w:ascii="Palatino Linotype" w:eastAsia="Palatino Linotype" w:hAnsi="Palatino Linotype" w:cs="Palatino Linotype"/>
                <w:bCs/>
              </w:rPr>
            </w:pPr>
            <w:r w:rsidRPr="00706CAA">
              <w:rPr>
                <w:rFonts w:ascii="Palatino Linotype" w:eastAsia="Palatino Linotype" w:hAnsi="Palatino Linotype" w:cs="Palatino Linotype"/>
                <w:bCs/>
              </w:rPr>
              <w:t>ENCUESTA NACIONAL SOBRE DISPONIBILIDAD Y USO DE TECNOLOGÍAS DE LA</w:t>
            </w:r>
          </w:p>
          <w:p w14:paraId="0E56FBA2" w14:textId="77777777" w:rsidR="00706CAA" w:rsidRPr="00706CAA" w:rsidRDefault="00706CAA" w:rsidP="00706CAA">
            <w:pPr>
              <w:spacing w:after="0" w:line="240" w:lineRule="auto"/>
              <w:rPr>
                <w:rFonts w:ascii="Palatino Linotype" w:eastAsia="Palatino Linotype" w:hAnsi="Palatino Linotype" w:cs="Palatino Linotype"/>
                <w:bCs/>
              </w:rPr>
            </w:pPr>
            <w:r w:rsidRPr="00706CAA">
              <w:rPr>
                <w:rFonts w:ascii="Palatino Linotype" w:eastAsia="Palatino Linotype" w:hAnsi="Palatino Linotype" w:cs="Palatino Linotype"/>
                <w:bCs/>
              </w:rPr>
              <w:t>INFORMACIÓN EN LOS HOGARES (ENDUTIH) 2022.</w:t>
            </w:r>
          </w:p>
          <w:p w14:paraId="3A002907" w14:textId="77777777" w:rsidR="00706CAA" w:rsidRPr="00706CAA" w:rsidRDefault="00706CAA" w:rsidP="00706CAA">
            <w:pPr>
              <w:spacing w:after="0" w:line="240" w:lineRule="auto"/>
              <w:rPr>
                <w:rFonts w:ascii="Palatino Linotype" w:eastAsia="Palatino Linotype" w:hAnsi="Palatino Linotype" w:cs="Palatino Linotype"/>
                <w:bCs/>
              </w:rPr>
            </w:pPr>
            <w:hyperlink r:id="rId30" w:history="1">
              <w:r w:rsidRPr="00706CAA">
                <w:rPr>
                  <w:rStyle w:val="Hipervnculo"/>
                </w:rPr>
                <w:t>https://www.inegi.org.mx/contenidos/saladeprensa/boletines/2023/ENDUTIH/ENDUTIH_22.pdf</w:t>
              </w:r>
            </w:hyperlink>
          </w:p>
          <w:p w14:paraId="3332CDB5" w14:textId="77777777" w:rsidR="00706CAA" w:rsidRPr="00706CAA" w:rsidRDefault="00706CAA" w:rsidP="00706CAA">
            <w:pPr>
              <w:spacing w:after="0" w:line="240" w:lineRule="auto"/>
              <w:rPr>
                <w:rFonts w:ascii="Palatino Linotype" w:eastAsia="Palatino Linotype" w:hAnsi="Palatino Linotype" w:cs="Palatino Linotype"/>
                <w:bCs/>
              </w:rPr>
            </w:pPr>
          </w:p>
          <w:p w14:paraId="3F0A5C44" w14:textId="77777777" w:rsidR="00706CAA" w:rsidRPr="00706CAA" w:rsidRDefault="00706CAA" w:rsidP="00706CAA">
            <w:pPr>
              <w:spacing w:after="0" w:line="240" w:lineRule="auto"/>
              <w:rPr>
                <w:rFonts w:ascii="Palatino Linotype" w:eastAsia="Palatino Linotype" w:hAnsi="Palatino Linotype" w:cs="Palatino Linotype"/>
                <w:bCs/>
              </w:rPr>
            </w:pPr>
            <w:r w:rsidRPr="00706CAA">
              <w:rPr>
                <w:rFonts w:ascii="Palatino Linotype" w:eastAsia="Palatino Linotype" w:hAnsi="Palatino Linotype" w:cs="Palatino Linotype"/>
                <w:bCs/>
              </w:rPr>
              <w:t>MÉXICO EN CIFRAS.</w:t>
            </w:r>
          </w:p>
          <w:p w14:paraId="0B82696F" w14:textId="77777777" w:rsidR="00706CAA" w:rsidRPr="00706CAA" w:rsidRDefault="00706CAA" w:rsidP="00706CAA">
            <w:pPr>
              <w:spacing w:after="0" w:line="240" w:lineRule="auto"/>
              <w:rPr>
                <w:rFonts w:ascii="Palatino Linotype" w:eastAsia="Palatino Linotype" w:hAnsi="Palatino Linotype" w:cs="Palatino Linotype"/>
                <w:bCs/>
              </w:rPr>
            </w:pPr>
            <w:hyperlink r:id="rId31" w:anchor="D56#D6207019042_56" w:history="1">
              <w:r w:rsidRPr="00706CAA">
                <w:rPr>
                  <w:rFonts w:ascii="Palatino Linotype" w:eastAsia="Palatino Linotype" w:hAnsi="Palatino Linotype" w:cs="Palatino Linotype"/>
                  <w:bCs/>
                </w:rPr>
                <w:t>Banco de indicadores (inegi.org.mx)</w:t>
              </w:r>
            </w:hyperlink>
          </w:p>
          <w:p w14:paraId="25137ACD" w14:textId="77777777" w:rsidR="00706CAA" w:rsidRPr="00706CAA" w:rsidRDefault="00706CAA" w:rsidP="00706CAA">
            <w:pPr>
              <w:spacing w:after="0" w:line="240" w:lineRule="auto"/>
              <w:rPr>
                <w:rFonts w:ascii="Palatino Linotype" w:eastAsia="Palatino Linotype" w:hAnsi="Palatino Linotype" w:cs="Palatino Linotype"/>
                <w:bCs/>
              </w:rPr>
            </w:pPr>
          </w:p>
          <w:p w14:paraId="43789164" w14:textId="77777777" w:rsidR="00706CAA" w:rsidRPr="00706CAA" w:rsidRDefault="00706CAA" w:rsidP="00706CAA">
            <w:pPr>
              <w:spacing w:after="0" w:line="240" w:lineRule="auto"/>
              <w:rPr>
                <w:rFonts w:ascii="Palatino Linotype" w:eastAsia="Palatino Linotype" w:hAnsi="Palatino Linotype" w:cs="Palatino Linotype"/>
                <w:bCs/>
              </w:rPr>
            </w:pPr>
            <w:r w:rsidRPr="00706CAA">
              <w:rPr>
                <w:rFonts w:ascii="Palatino Linotype" w:eastAsia="Palatino Linotype" w:hAnsi="Palatino Linotype" w:cs="Palatino Linotype"/>
                <w:bCs/>
              </w:rPr>
              <w:t>Branch! Agencia de marketing digital</w:t>
            </w:r>
          </w:p>
          <w:p w14:paraId="036E7CA7" w14:textId="77777777" w:rsidR="00706CAA" w:rsidRPr="00706CAA" w:rsidRDefault="00706CAA" w:rsidP="00706CAA">
            <w:pPr>
              <w:spacing w:after="0" w:line="240" w:lineRule="auto"/>
              <w:rPr>
                <w:rFonts w:ascii="Palatino Linotype" w:eastAsia="Palatino Linotype" w:hAnsi="Palatino Linotype" w:cs="Palatino Linotype"/>
                <w:bCs/>
              </w:rPr>
            </w:pPr>
            <w:r w:rsidRPr="00706CAA">
              <w:rPr>
                <w:rFonts w:ascii="Palatino Linotype" w:eastAsia="Palatino Linotype" w:hAnsi="Palatino Linotype" w:cs="Palatino Linotype"/>
                <w:bCs/>
              </w:rPr>
              <w:t>Estadísticas de la situación digital de México en el 2025</w:t>
            </w:r>
          </w:p>
          <w:p w14:paraId="1A75C9AE" w14:textId="492F4050" w:rsidR="00706CAA" w:rsidRDefault="00706CAA" w:rsidP="00706CAA">
            <w:pPr>
              <w:spacing w:after="0" w:line="240" w:lineRule="auto"/>
              <w:rPr>
                <w:rFonts w:ascii="Palatino Linotype" w:eastAsia="Palatino Linotype" w:hAnsi="Palatino Linotype" w:cs="Palatino Linotype"/>
                <w:bCs/>
              </w:rPr>
            </w:pPr>
            <w:hyperlink r:id="rId32" w:history="1">
              <w:r w:rsidRPr="00706CAA">
                <w:rPr>
                  <w:rStyle w:val="Hipervnculo"/>
                  <w:rFonts w:ascii="Palatino Linotype" w:eastAsia="Palatino Linotype" w:hAnsi="Palatino Linotype" w:cs="Palatino Linotype"/>
                  <w:bCs/>
                </w:rPr>
                <w:t>Estadísticas de la situación digital de México en el 2025 - Branch Agencia</w:t>
              </w:r>
            </w:hyperlink>
          </w:p>
          <w:p w14:paraId="0786659A" w14:textId="77777777" w:rsidR="00706CAA" w:rsidRPr="00706CAA" w:rsidRDefault="00706CAA" w:rsidP="00706CAA">
            <w:pPr>
              <w:spacing w:after="0" w:line="240" w:lineRule="auto"/>
              <w:rPr>
                <w:rFonts w:ascii="Palatino Linotype" w:eastAsia="Palatino Linotype" w:hAnsi="Palatino Linotype" w:cs="Palatino Linotype"/>
                <w:bCs/>
              </w:rPr>
            </w:pPr>
          </w:p>
          <w:p w14:paraId="33C6EB02" w14:textId="77777777" w:rsidR="00706CAA" w:rsidRPr="00706CAA" w:rsidRDefault="00706CAA" w:rsidP="00706CAA">
            <w:pPr>
              <w:spacing w:after="0" w:line="240" w:lineRule="auto"/>
              <w:jc w:val="both"/>
              <w:rPr>
                <w:rFonts w:ascii="Palatino Linotype" w:eastAsia="Palatino Linotype" w:hAnsi="Palatino Linotype" w:cs="Palatino Linotype"/>
                <w:bCs/>
              </w:rPr>
            </w:pPr>
            <w:r w:rsidRPr="00706CAA">
              <w:rPr>
                <w:rFonts w:ascii="Palatino Linotype" w:eastAsia="Palatino Linotype" w:hAnsi="Palatino Linotype" w:cs="Palatino Linotype"/>
                <w:bCs/>
              </w:rPr>
              <w:t>- Evidencias en capturas de pantalla del Micrositio.</w:t>
            </w:r>
          </w:p>
          <w:p w14:paraId="71327A8C" w14:textId="6EA2DD58" w:rsidR="00706CAA" w:rsidRPr="00706CAA" w:rsidRDefault="00706CAA" w:rsidP="00706CAA">
            <w:pPr>
              <w:spacing w:after="0" w:line="240" w:lineRule="auto"/>
              <w:jc w:val="both"/>
              <w:rPr>
                <w:rFonts w:ascii="Palatino Linotype" w:eastAsia="Palatino Linotype" w:hAnsi="Palatino Linotype" w:cs="Palatino Linotype"/>
                <w:bCs/>
              </w:rPr>
            </w:pPr>
            <w:r w:rsidRPr="00706CAA">
              <w:rPr>
                <w:rFonts w:ascii="Palatino Linotype" w:eastAsia="Palatino Linotype" w:hAnsi="Palatino Linotype" w:cs="Palatino Linotype"/>
                <w:bCs/>
              </w:rPr>
              <w:t xml:space="preserve">- Evidencias de Difusión (Carteles, </w:t>
            </w:r>
            <w:r w:rsidR="009F0CE0">
              <w:rPr>
                <w:rFonts w:ascii="Palatino Linotype" w:eastAsia="Palatino Linotype" w:hAnsi="Palatino Linotype" w:cs="Palatino Linotype"/>
                <w:bCs/>
              </w:rPr>
              <w:t>d</w:t>
            </w:r>
            <w:r w:rsidRPr="00706CAA">
              <w:rPr>
                <w:rFonts w:ascii="Palatino Linotype" w:eastAsia="Palatino Linotype" w:hAnsi="Palatino Linotype" w:cs="Palatino Linotype"/>
                <w:bCs/>
              </w:rPr>
              <w:t>ípticos</w:t>
            </w:r>
            <w:r w:rsidR="009F0CE0">
              <w:rPr>
                <w:rFonts w:ascii="Palatino Linotype" w:eastAsia="Palatino Linotype" w:hAnsi="Palatino Linotype" w:cs="Palatino Linotype"/>
                <w:bCs/>
              </w:rPr>
              <w:t xml:space="preserve">, </w:t>
            </w:r>
            <w:r w:rsidR="00AE348E">
              <w:rPr>
                <w:rFonts w:ascii="Palatino Linotype" w:eastAsia="Palatino Linotype" w:hAnsi="Palatino Linotype" w:cs="Palatino Linotype"/>
                <w:bCs/>
              </w:rPr>
              <w:t>redes sociales (</w:t>
            </w:r>
            <w:r w:rsidR="009F0CE0">
              <w:rPr>
                <w:rFonts w:ascii="Palatino Linotype" w:eastAsia="Palatino Linotype" w:hAnsi="Palatino Linotype" w:cs="Palatino Linotype"/>
                <w:bCs/>
              </w:rPr>
              <w:t>Facebook</w:t>
            </w:r>
            <w:r w:rsidR="00AE348E">
              <w:rPr>
                <w:rFonts w:ascii="Palatino Linotype" w:eastAsia="Palatino Linotype" w:hAnsi="Palatino Linotype" w:cs="Palatino Linotype"/>
                <w:bCs/>
              </w:rPr>
              <w:t>, X)</w:t>
            </w:r>
            <w:r w:rsidRPr="00706CAA">
              <w:rPr>
                <w:rFonts w:ascii="Palatino Linotype" w:eastAsia="Palatino Linotype" w:hAnsi="Palatino Linotype" w:cs="Palatino Linotype"/>
                <w:bCs/>
              </w:rPr>
              <w:t>).</w:t>
            </w:r>
          </w:p>
          <w:p w14:paraId="3894505C" w14:textId="77777777" w:rsidR="00706CAA" w:rsidRPr="00706CAA" w:rsidRDefault="00706CAA" w:rsidP="00706CAA">
            <w:pPr>
              <w:spacing w:after="0" w:line="240" w:lineRule="auto"/>
              <w:jc w:val="both"/>
              <w:rPr>
                <w:rFonts w:ascii="Palatino Linotype" w:eastAsia="Palatino Linotype" w:hAnsi="Palatino Linotype" w:cs="Palatino Linotype"/>
                <w:bCs/>
              </w:rPr>
            </w:pPr>
            <w:r w:rsidRPr="00706CAA">
              <w:rPr>
                <w:rFonts w:ascii="Palatino Linotype" w:eastAsia="Palatino Linotype" w:hAnsi="Palatino Linotype" w:cs="Palatino Linotype"/>
                <w:bCs/>
              </w:rPr>
              <w:t>- Información en Datos Abiertos.</w:t>
            </w:r>
          </w:p>
          <w:p w14:paraId="13B0063E" w14:textId="77777777" w:rsidR="00706CAA" w:rsidRDefault="00706CAA" w:rsidP="00706CAA">
            <w:pPr>
              <w:spacing w:after="0" w:line="240" w:lineRule="auto"/>
              <w:jc w:val="both"/>
              <w:rPr>
                <w:rFonts w:ascii="Palatino Linotype" w:eastAsia="Palatino Linotype" w:hAnsi="Palatino Linotype" w:cs="Palatino Linotype"/>
                <w:bCs/>
              </w:rPr>
            </w:pPr>
            <w:r w:rsidRPr="00706CAA">
              <w:rPr>
                <w:rFonts w:ascii="Palatino Linotype" w:eastAsia="Palatino Linotype" w:hAnsi="Palatino Linotype" w:cs="Palatino Linotype"/>
                <w:bCs/>
              </w:rPr>
              <w:t>- Link de la página oficial de internet en la cual se encuentra en función el Micrositio </w:t>
            </w:r>
          </w:p>
          <w:p w14:paraId="2CDBAADF" w14:textId="23C8182B" w:rsidR="00706CAA" w:rsidRPr="00706CAA" w:rsidRDefault="00706CAA" w:rsidP="00706CAA">
            <w:pPr>
              <w:spacing w:after="0" w:line="240" w:lineRule="auto"/>
              <w:jc w:val="both"/>
              <w:rPr>
                <w:rFonts w:ascii="Palatino Linotype" w:eastAsia="Palatino Linotype" w:hAnsi="Palatino Linotype" w:cs="Palatino Linotype"/>
                <w:bCs/>
              </w:rPr>
            </w:pPr>
            <w:hyperlink r:id="rId33" w:history="1">
              <w:r w:rsidRPr="008C6B04">
                <w:rPr>
                  <w:rStyle w:val="Hipervnculo"/>
                  <w:rFonts w:ascii="Palatino Linotype" w:eastAsia="Palatino Linotype" w:hAnsi="Palatino Linotype" w:cs="Palatino Linotype"/>
                  <w:bCs/>
                </w:rPr>
                <w:t>https://teemmx.org.mx/defensoria/</w:t>
              </w:r>
            </w:hyperlink>
            <w:r>
              <w:rPr>
                <w:rFonts w:ascii="Palatino Linotype" w:eastAsia="Palatino Linotype" w:hAnsi="Palatino Linotype" w:cs="Palatino Linotype"/>
                <w:bCs/>
              </w:rPr>
              <w:t xml:space="preserve"> </w:t>
            </w:r>
          </w:p>
          <w:p w14:paraId="0236F180" w14:textId="77777777" w:rsidR="00706CAA" w:rsidRPr="00706CAA" w:rsidRDefault="00706CAA" w:rsidP="00706CAA">
            <w:pPr>
              <w:spacing w:after="0" w:line="240" w:lineRule="auto"/>
              <w:rPr>
                <w:rFonts w:ascii="Palatino Linotype" w:eastAsia="Palatino Linotype" w:hAnsi="Palatino Linotype" w:cs="Palatino Linotype"/>
                <w:bCs/>
              </w:rPr>
            </w:pPr>
          </w:p>
          <w:p w14:paraId="10DB6FBA" w14:textId="77777777" w:rsidR="00706CAA" w:rsidRPr="00706CAA" w:rsidRDefault="00706CAA" w:rsidP="00706CAA">
            <w:pPr>
              <w:spacing w:after="0" w:line="240" w:lineRule="auto"/>
              <w:rPr>
                <w:rFonts w:ascii="Palatino Linotype" w:eastAsia="Palatino Linotype" w:hAnsi="Palatino Linotype" w:cs="Palatino Linotype"/>
                <w:bCs/>
              </w:rPr>
            </w:pPr>
            <w:r w:rsidRPr="00706CAA">
              <w:rPr>
                <w:rFonts w:ascii="Palatino Linotype" w:eastAsia="Palatino Linotype" w:hAnsi="Palatino Linotype" w:cs="Palatino Linotype"/>
                <w:bCs/>
              </w:rPr>
              <w:t>Se envía evidencia en archivos adjuntos.</w:t>
            </w:r>
          </w:p>
          <w:p w14:paraId="226EA977" w14:textId="2406F808" w:rsidR="00706CAA" w:rsidRPr="00706CAA" w:rsidRDefault="00706CAA" w:rsidP="00706CAA">
            <w:pPr>
              <w:ind w:left="-708"/>
              <w:rPr>
                <w:rFonts w:ascii="Palatino Linotype" w:eastAsia="Palatino Linotype" w:hAnsi="Palatino Linotype" w:cs="Palatino Linotype"/>
                <w:bCs/>
              </w:rPr>
            </w:pPr>
          </w:p>
        </w:tc>
      </w:tr>
    </w:tbl>
    <w:p w14:paraId="51EB9558" w14:textId="77777777" w:rsidR="00B26B39" w:rsidRDefault="00B26B39">
      <w:pPr>
        <w:ind w:left="-708"/>
        <w:rPr>
          <w:rFonts w:ascii="Palatino Linotype" w:eastAsia="Palatino Linotype" w:hAnsi="Palatino Linotype" w:cs="Palatino Linotype"/>
          <w:b/>
        </w:rPr>
      </w:pPr>
    </w:p>
    <w:tbl>
      <w:tblPr>
        <w:tblStyle w:val="afffffffffff5"/>
        <w:tblW w:w="9810" w:type="dxa"/>
        <w:jc w:val="center"/>
        <w:tblInd w:w="0" w:type="dxa"/>
        <w:tblLayout w:type="fixed"/>
        <w:tblLook w:val="0400" w:firstRow="0" w:lastRow="0" w:firstColumn="0" w:lastColumn="0" w:noHBand="0" w:noVBand="1"/>
      </w:tblPr>
      <w:tblGrid>
        <w:gridCol w:w="9810"/>
      </w:tblGrid>
      <w:tr w:rsidR="00B26B39" w14:paraId="3DB05930" w14:textId="77777777">
        <w:trPr>
          <w:trHeight w:val="214"/>
          <w:jc w:val="center"/>
        </w:trPr>
        <w:tc>
          <w:tcPr>
            <w:tcW w:w="9810" w:type="dxa"/>
            <w:tcBorders>
              <w:top w:val="single" w:sz="4" w:space="0" w:color="000000"/>
              <w:left w:val="single" w:sz="4" w:space="0" w:color="000000"/>
              <w:bottom w:val="single" w:sz="4" w:space="0" w:color="000000"/>
              <w:right w:val="single" w:sz="4" w:space="0" w:color="000000"/>
            </w:tcBorders>
            <w:shd w:val="clear" w:color="auto" w:fill="F2F2F2"/>
          </w:tcPr>
          <w:p w14:paraId="55CD3D2A" w14:textId="77777777" w:rsidR="00B26B39" w:rsidRDefault="00A8743F">
            <w:pPr>
              <w:ind w:left="-708"/>
              <w:rPr>
                <w:rFonts w:ascii="Palatino Linotype" w:eastAsia="Palatino Linotype" w:hAnsi="Palatino Linotype" w:cs="Palatino Linotype"/>
                <w:b/>
              </w:rPr>
            </w:pPr>
            <w:r>
              <w:rPr>
                <w:rFonts w:ascii="Palatino Linotype" w:eastAsia="Palatino Linotype" w:hAnsi="Palatino Linotype" w:cs="Palatino Linotype"/>
                <w:b/>
              </w:rPr>
              <w:t>18. En caso de ser una práctica que se presente por segunda ocasión, describa la innovación con la que cuenta para este ejercicio.</w:t>
            </w:r>
          </w:p>
        </w:tc>
      </w:tr>
      <w:tr w:rsidR="00B26B39" w14:paraId="71468B51" w14:textId="77777777">
        <w:trPr>
          <w:trHeight w:val="582"/>
          <w:jc w:val="center"/>
        </w:trPr>
        <w:tc>
          <w:tcPr>
            <w:tcW w:w="9810" w:type="dxa"/>
            <w:tcBorders>
              <w:top w:val="single" w:sz="4" w:space="0" w:color="000000"/>
              <w:left w:val="single" w:sz="4" w:space="0" w:color="000000"/>
              <w:bottom w:val="single" w:sz="4" w:space="0" w:color="000000"/>
              <w:right w:val="single" w:sz="4" w:space="0" w:color="000000"/>
            </w:tcBorders>
          </w:tcPr>
          <w:p w14:paraId="104D4509" w14:textId="77777777" w:rsidR="00B26B39" w:rsidRPr="00874889" w:rsidRDefault="00706CAA" w:rsidP="00706CAA">
            <w:pPr>
              <w:pStyle w:val="Prrafodelista"/>
              <w:numPr>
                <w:ilvl w:val="0"/>
                <w:numId w:val="7"/>
              </w:numPr>
              <w:rPr>
                <w:rFonts w:ascii="Palatino Linotype" w:eastAsia="Palatino Linotype" w:hAnsi="Palatino Linotype" w:cs="Palatino Linotype"/>
                <w:bCs/>
              </w:rPr>
            </w:pPr>
            <w:r w:rsidRPr="00874889">
              <w:rPr>
                <w:rFonts w:ascii="Palatino Linotype" w:eastAsia="Palatino Linotype" w:hAnsi="Palatino Linotype" w:cs="Palatino Linotype"/>
                <w:bCs/>
              </w:rPr>
              <w:t>Contacto directo “Agenda tu cita”</w:t>
            </w:r>
          </w:p>
          <w:p w14:paraId="44BCCC34" w14:textId="77777777" w:rsidR="00874889" w:rsidRPr="00874889" w:rsidRDefault="00874889" w:rsidP="00874889">
            <w:pPr>
              <w:pStyle w:val="Prrafodelista"/>
              <w:rPr>
                <w:rFonts w:ascii="Palatino Linotype" w:eastAsia="Palatino Linotype" w:hAnsi="Palatino Linotype" w:cs="Palatino Linotype"/>
                <w:bCs/>
              </w:rPr>
            </w:pPr>
          </w:p>
          <w:p w14:paraId="151EDECC" w14:textId="77777777" w:rsidR="00706CAA" w:rsidRPr="00874889" w:rsidRDefault="00706CAA" w:rsidP="00706CAA">
            <w:pPr>
              <w:pStyle w:val="Prrafodelista"/>
              <w:numPr>
                <w:ilvl w:val="0"/>
                <w:numId w:val="7"/>
              </w:numPr>
              <w:rPr>
                <w:rFonts w:ascii="Palatino Linotype" w:eastAsia="Palatino Linotype" w:hAnsi="Palatino Linotype" w:cs="Palatino Linotype"/>
                <w:bCs/>
              </w:rPr>
            </w:pPr>
            <w:r w:rsidRPr="00874889">
              <w:rPr>
                <w:rFonts w:ascii="Palatino Linotype" w:eastAsia="Palatino Linotype" w:hAnsi="Palatino Linotype" w:cs="Palatino Linotype"/>
                <w:bCs/>
              </w:rPr>
              <w:t>Actualización de estadística 2025 en “Datos abiertos”</w:t>
            </w:r>
          </w:p>
          <w:p w14:paraId="115711EB" w14:textId="77777777" w:rsidR="00874889" w:rsidRPr="00874889" w:rsidRDefault="00874889" w:rsidP="00874889">
            <w:pPr>
              <w:pStyle w:val="Prrafodelista"/>
              <w:rPr>
                <w:rFonts w:ascii="Palatino Linotype" w:eastAsia="Palatino Linotype" w:hAnsi="Palatino Linotype" w:cs="Palatino Linotype"/>
                <w:bCs/>
              </w:rPr>
            </w:pPr>
          </w:p>
          <w:p w14:paraId="315A539D" w14:textId="00B68D7A" w:rsidR="00874889" w:rsidRPr="00874889" w:rsidRDefault="00706CAA" w:rsidP="00874889">
            <w:pPr>
              <w:pStyle w:val="Prrafodelista"/>
              <w:numPr>
                <w:ilvl w:val="0"/>
                <w:numId w:val="7"/>
              </w:numPr>
              <w:rPr>
                <w:rFonts w:ascii="Palatino Linotype" w:eastAsia="Palatino Linotype" w:hAnsi="Palatino Linotype" w:cs="Palatino Linotype"/>
                <w:bCs/>
              </w:rPr>
            </w:pPr>
            <w:r w:rsidRPr="00874889">
              <w:rPr>
                <w:rFonts w:ascii="Palatino Linotype" w:eastAsia="Palatino Linotype" w:hAnsi="Palatino Linotype" w:cs="Palatino Linotype"/>
                <w:bCs/>
              </w:rPr>
              <w:t xml:space="preserve">Infografías en </w:t>
            </w:r>
            <w:r w:rsidR="00874889" w:rsidRPr="00874889">
              <w:rPr>
                <w:rFonts w:ascii="Palatino Linotype" w:eastAsia="Palatino Linotype" w:hAnsi="Palatino Linotype" w:cs="Palatino Linotype"/>
                <w:bCs/>
              </w:rPr>
              <w:t xml:space="preserve">“Traducción a </w:t>
            </w:r>
            <w:r w:rsidRPr="00874889">
              <w:rPr>
                <w:rFonts w:ascii="Palatino Linotype" w:eastAsia="Palatino Linotype" w:hAnsi="Palatino Linotype" w:cs="Palatino Linotype"/>
                <w:bCs/>
              </w:rPr>
              <w:t>lenguas originarias</w:t>
            </w:r>
            <w:r w:rsidR="00874889" w:rsidRPr="00874889">
              <w:rPr>
                <w:rFonts w:ascii="Palatino Linotype" w:eastAsia="Palatino Linotype" w:hAnsi="Palatino Linotype" w:cs="Palatino Linotype"/>
                <w:bCs/>
              </w:rPr>
              <w:t>”</w:t>
            </w:r>
          </w:p>
        </w:tc>
      </w:tr>
      <w:tr w:rsidR="00B26B39" w14:paraId="694CA2B8" w14:textId="77777777">
        <w:trPr>
          <w:trHeight w:val="582"/>
          <w:jc w:val="center"/>
        </w:trPr>
        <w:tc>
          <w:tcPr>
            <w:tcW w:w="9810" w:type="dxa"/>
            <w:tcBorders>
              <w:top w:val="single" w:sz="4" w:space="0" w:color="000000"/>
              <w:left w:val="single" w:sz="4" w:space="0" w:color="000000"/>
              <w:bottom w:val="single" w:sz="4" w:space="0" w:color="000000"/>
              <w:right w:val="single" w:sz="4" w:space="0" w:color="000000"/>
            </w:tcBorders>
            <w:shd w:val="clear" w:color="auto" w:fill="EFEFEF"/>
          </w:tcPr>
          <w:p w14:paraId="3A5BA819" w14:textId="77777777" w:rsidR="00B26B39" w:rsidRDefault="00A8743F">
            <w:pPr>
              <w:ind w:left="-708"/>
              <w:rPr>
                <w:rFonts w:ascii="Palatino Linotype" w:eastAsia="Palatino Linotype" w:hAnsi="Palatino Linotype" w:cs="Palatino Linotype"/>
                <w:b/>
              </w:rPr>
            </w:pPr>
            <w:r>
              <w:rPr>
                <w:rFonts w:ascii="Palatino Linotype" w:eastAsia="Palatino Linotype" w:hAnsi="Palatino Linotype" w:cs="Palatino Linotype"/>
                <w:b/>
              </w:rPr>
              <w:lastRenderedPageBreak/>
              <w:t xml:space="preserve">Nombre del documento que se adjunta como evidencia o hipervínculo a la misma: </w:t>
            </w:r>
          </w:p>
        </w:tc>
      </w:tr>
      <w:tr w:rsidR="00B26B39" w14:paraId="187B0F8D" w14:textId="77777777">
        <w:trPr>
          <w:trHeight w:val="582"/>
          <w:jc w:val="center"/>
        </w:trPr>
        <w:tc>
          <w:tcPr>
            <w:tcW w:w="9810" w:type="dxa"/>
            <w:tcBorders>
              <w:top w:val="single" w:sz="4" w:space="0" w:color="000000"/>
              <w:left w:val="single" w:sz="4" w:space="0" w:color="000000"/>
              <w:bottom w:val="single" w:sz="4" w:space="0" w:color="000000"/>
              <w:right w:val="single" w:sz="4" w:space="0" w:color="000000"/>
            </w:tcBorders>
          </w:tcPr>
          <w:p w14:paraId="6CB7A4A9" w14:textId="77777777" w:rsidR="00874889" w:rsidRPr="00874889" w:rsidRDefault="00874889" w:rsidP="00874889">
            <w:pPr>
              <w:pStyle w:val="Prrafodelista"/>
              <w:numPr>
                <w:ilvl w:val="0"/>
                <w:numId w:val="7"/>
              </w:numPr>
              <w:rPr>
                <w:rFonts w:ascii="Palatino Linotype" w:eastAsia="Palatino Linotype" w:hAnsi="Palatino Linotype" w:cs="Palatino Linotype"/>
                <w:bCs/>
              </w:rPr>
            </w:pPr>
            <w:r w:rsidRPr="00874889">
              <w:rPr>
                <w:rFonts w:ascii="Palatino Linotype" w:eastAsia="Palatino Linotype" w:hAnsi="Palatino Linotype" w:cs="Palatino Linotype"/>
                <w:bCs/>
              </w:rPr>
              <w:t>Contacto directo “Agenda tu cita”</w:t>
            </w:r>
          </w:p>
          <w:p w14:paraId="5C34E13A" w14:textId="77777777" w:rsidR="00874889" w:rsidRDefault="00874889" w:rsidP="00874889">
            <w:pPr>
              <w:pStyle w:val="Prrafodelista"/>
              <w:rPr>
                <w:rFonts w:ascii="Palatino Linotype" w:eastAsia="Palatino Linotype" w:hAnsi="Palatino Linotype" w:cs="Palatino Linotype"/>
                <w:bCs/>
              </w:rPr>
            </w:pPr>
            <w:hyperlink r:id="rId34" w:history="1">
              <w:r w:rsidRPr="00874889">
                <w:rPr>
                  <w:rStyle w:val="Hipervnculo"/>
                  <w:rFonts w:ascii="Palatino Linotype" w:eastAsia="Palatino Linotype" w:hAnsi="Palatino Linotype" w:cs="Palatino Linotype"/>
                  <w:bCs/>
                </w:rPr>
                <w:t>https://servicios.teemmx.org.mx/DefensoriaWeb/agendarCita.html</w:t>
              </w:r>
            </w:hyperlink>
            <w:r w:rsidRPr="00874889">
              <w:rPr>
                <w:rFonts w:ascii="Palatino Linotype" w:eastAsia="Palatino Linotype" w:hAnsi="Palatino Linotype" w:cs="Palatino Linotype"/>
                <w:bCs/>
              </w:rPr>
              <w:t xml:space="preserve"> </w:t>
            </w:r>
          </w:p>
          <w:p w14:paraId="73B15565" w14:textId="77777777" w:rsidR="00874889" w:rsidRPr="00874889" w:rsidRDefault="00874889" w:rsidP="00874889">
            <w:pPr>
              <w:pStyle w:val="Prrafodelista"/>
              <w:rPr>
                <w:rFonts w:ascii="Palatino Linotype" w:eastAsia="Palatino Linotype" w:hAnsi="Palatino Linotype" w:cs="Palatino Linotype"/>
                <w:bCs/>
              </w:rPr>
            </w:pPr>
          </w:p>
          <w:p w14:paraId="7525F009" w14:textId="77777777" w:rsidR="00874889" w:rsidRPr="00874889" w:rsidRDefault="00874889" w:rsidP="00874889">
            <w:pPr>
              <w:pStyle w:val="Prrafodelista"/>
              <w:numPr>
                <w:ilvl w:val="0"/>
                <w:numId w:val="7"/>
              </w:numPr>
              <w:rPr>
                <w:rFonts w:ascii="Palatino Linotype" w:eastAsia="Palatino Linotype" w:hAnsi="Palatino Linotype" w:cs="Palatino Linotype"/>
                <w:bCs/>
              </w:rPr>
            </w:pPr>
            <w:r w:rsidRPr="00874889">
              <w:rPr>
                <w:rFonts w:ascii="Palatino Linotype" w:eastAsia="Palatino Linotype" w:hAnsi="Palatino Linotype" w:cs="Palatino Linotype"/>
                <w:bCs/>
              </w:rPr>
              <w:t>Actualización de estadística 2025 en “Datos abiertos”</w:t>
            </w:r>
          </w:p>
          <w:p w14:paraId="4B767C49" w14:textId="77777777" w:rsidR="00874889" w:rsidRPr="00874889" w:rsidRDefault="00874889" w:rsidP="00874889">
            <w:pPr>
              <w:pStyle w:val="Prrafodelista"/>
              <w:rPr>
                <w:rFonts w:ascii="Palatino Linotype" w:eastAsia="Palatino Linotype" w:hAnsi="Palatino Linotype" w:cs="Palatino Linotype"/>
                <w:bCs/>
              </w:rPr>
            </w:pPr>
            <w:hyperlink r:id="rId35" w:history="1">
              <w:r w:rsidRPr="00874889">
                <w:rPr>
                  <w:rStyle w:val="Hipervnculo"/>
                  <w:rFonts w:ascii="Palatino Linotype" w:eastAsia="Palatino Linotype" w:hAnsi="Palatino Linotype" w:cs="Palatino Linotype"/>
                  <w:bCs/>
                </w:rPr>
                <w:t>https://teemmx.org.mx/defensoria/estadistica.php</w:t>
              </w:r>
            </w:hyperlink>
            <w:r w:rsidRPr="00874889">
              <w:rPr>
                <w:rFonts w:ascii="Palatino Linotype" w:eastAsia="Palatino Linotype" w:hAnsi="Palatino Linotype" w:cs="Palatino Linotype"/>
                <w:bCs/>
              </w:rPr>
              <w:t xml:space="preserve"> </w:t>
            </w:r>
          </w:p>
          <w:p w14:paraId="1B8ACF78" w14:textId="77777777" w:rsidR="00874889" w:rsidRDefault="00874889" w:rsidP="00874889">
            <w:pPr>
              <w:pStyle w:val="Prrafodelista"/>
              <w:rPr>
                <w:rFonts w:ascii="Palatino Linotype" w:eastAsia="Palatino Linotype" w:hAnsi="Palatino Linotype" w:cs="Palatino Linotype"/>
                <w:bCs/>
              </w:rPr>
            </w:pPr>
            <w:hyperlink r:id="rId36" w:history="1">
              <w:r w:rsidRPr="00874889">
                <w:rPr>
                  <w:rStyle w:val="Hipervnculo"/>
                  <w:rFonts w:ascii="Palatino Linotype" w:eastAsia="Palatino Linotype" w:hAnsi="Palatino Linotype" w:cs="Palatino Linotype"/>
                  <w:bCs/>
                </w:rPr>
                <w:t>https://teemmx.org.mx/defensoria/datosAbiertos.html</w:t>
              </w:r>
            </w:hyperlink>
            <w:r w:rsidRPr="00874889">
              <w:rPr>
                <w:rFonts w:ascii="Palatino Linotype" w:eastAsia="Palatino Linotype" w:hAnsi="Palatino Linotype" w:cs="Palatino Linotype"/>
                <w:bCs/>
              </w:rPr>
              <w:t xml:space="preserve"> </w:t>
            </w:r>
          </w:p>
          <w:p w14:paraId="3745E4FE" w14:textId="77777777" w:rsidR="00874889" w:rsidRPr="00874889" w:rsidRDefault="00874889" w:rsidP="00874889">
            <w:pPr>
              <w:pStyle w:val="Prrafodelista"/>
              <w:rPr>
                <w:rFonts w:ascii="Palatino Linotype" w:eastAsia="Palatino Linotype" w:hAnsi="Palatino Linotype" w:cs="Palatino Linotype"/>
                <w:bCs/>
              </w:rPr>
            </w:pPr>
          </w:p>
          <w:p w14:paraId="0F6EB92C" w14:textId="77777777" w:rsidR="00874889" w:rsidRPr="00874889" w:rsidRDefault="00874889" w:rsidP="00874889">
            <w:pPr>
              <w:pStyle w:val="Prrafodelista"/>
              <w:numPr>
                <w:ilvl w:val="0"/>
                <w:numId w:val="7"/>
              </w:numPr>
              <w:rPr>
                <w:rFonts w:ascii="Palatino Linotype" w:eastAsia="Palatino Linotype" w:hAnsi="Palatino Linotype" w:cs="Palatino Linotype"/>
                <w:bCs/>
              </w:rPr>
            </w:pPr>
            <w:r w:rsidRPr="00874889">
              <w:rPr>
                <w:rFonts w:ascii="Palatino Linotype" w:eastAsia="Palatino Linotype" w:hAnsi="Palatino Linotype" w:cs="Palatino Linotype"/>
                <w:bCs/>
              </w:rPr>
              <w:t>Infografías en “Traducción a lenguas originarias”</w:t>
            </w:r>
          </w:p>
          <w:p w14:paraId="3C0B4C4E" w14:textId="25C278BF" w:rsidR="00B26B39" w:rsidRDefault="00874889" w:rsidP="00874889">
            <w:pPr>
              <w:pStyle w:val="Prrafodelista"/>
              <w:rPr>
                <w:rFonts w:ascii="Palatino Linotype" w:eastAsia="Palatino Linotype" w:hAnsi="Palatino Linotype" w:cs="Palatino Linotype"/>
                <w:b/>
              </w:rPr>
            </w:pPr>
            <w:hyperlink r:id="rId37" w:history="1">
              <w:r w:rsidRPr="00874889">
                <w:rPr>
                  <w:rStyle w:val="Hipervnculo"/>
                  <w:rFonts w:ascii="Palatino Linotype" w:eastAsia="Palatino Linotype" w:hAnsi="Palatino Linotype" w:cs="Palatino Linotype"/>
                  <w:bCs/>
                </w:rPr>
                <w:t>https://teemmx.org.mx/defensoria/lenguas.php</w:t>
              </w:r>
            </w:hyperlink>
          </w:p>
        </w:tc>
      </w:tr>
    </w:tbl>
    <w:p w14:paraId="44104513" w14:textId="77777777" w:rsidR="00B26B39" w:rsidRDefault="00B26B39">
      <w:pPr>
        <w:rPr>
          <w:rFonts w:ascii="Palatino Linotype" w:eastAsia="Palatino Linotype" w:hAnsi="Palatino Linotype" w:cs="Palatino Linotype"/>
        </w:rPr>
      </w:pPr>
    </w:p>
    <w:sectPr w:rsidR="00B26B39" w:rsidSect="00855B6A">
      <w:headerReference w:type="default" r:id="rId38"/>
      <w:footerReference w:type="default" r:id="rId39"/>
      <w:pgSz w:w="12240" w:h="15840"/>
      <w:pgMar w:top="2268" w:right="1701" w:bottom="3261"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D43366" w14:textId="77777777" w:rsidR="00A8743F" w:rsidRDefault="00A8743F">
      <w:pPr>
        <w:spacing w:after="0" w:line="240" w:lineRule="auto"/>
      </w:pPr>
      <w:r>
        <w:separator/>
      </w:r>
    </w:p>
  </w:endnote>
  <w:endnote w:type="continuationSeparator" w:id="0">
    <w:p w14:paraId="2C94E2F7" w14:textId="77777777" w:rsidR="00A8743F" w:rsidRDefault="00A874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8F964AB-A992-40F2-9D0E-ADAF2DD6106F}"/>
    <w:embedBold r:id="rId2" w:fontKey="{920A53E2-6E65-4AE5-9866-B37307C1579E}"/>
  </w:font>
  <w:font w:name="Georgia">
    <w:panose1 w:val="02040502050405020303"/>
    <w:charset w:val="00"/>
    <w:family w:val="roman"/>
    <w:pitch w:val="variable"/>
    <w:sig w:usb0="00000287" w:usb1="00000000" w:usb2="00000000" w:usb3="00000000" w:csb0="0000009F" w:csb1="00000000"/>
    <w:embedRegular r:id="rId3" w:fontKey="{596BD21E-BC3C-4FCB-879A-49201367FB59}"/>
    <w:embedItalic r:id="rId4" w:fontKey="{07A82771-2ABA-4460-9EFE-882FE7937980}"/>
  </w:font>
  <w:font w:name="Palatino Linotype">
    <w:panose1 w:val="02040502050505030304"/>
    <w:charset w:val="00"/>
    <w:family w:val="roman"/>
    <w:pitch w:val="variable"/>
    <w:sig w:usb0="E0000287" w:usb1="40000013" w:usb2="00000000" w:usb3="00000000" w:csb0="0000019F" w:csb1="00000000"/>
    <w:embedRegular r:id="rId5" w:fontKey="{D3ADEE9C-A461-4029-914C-7C09DE4C1061}"/>
    <w:embedBold r:id="rId6" w:fontKey="{451D5EA5-07CD-463C-93F0-FE0BF5B341B7}"/>
    <w:embedItalic r:id="rId7" w:fontKey="{4AE1F71F-89FE-4FBA-A8AF-EC9A8E0F8DBF}"/>
    <w:embedBoldItalic r:id="rId8" w:fontKey="{5FA37444-81EB-4635-A127-954C688AA62E}"/>
  </w:font>
  <w:font w:name="Calibri Light">
    <w:panose1 w:val="020F0302020204030204"/>
    <w:charset w:val="00"/>
    <w:family w:val="swiss"/>
    <w:pitch w:val="variable"/>
    <w:sig w:usb0="E4002EFF" w:usb1="C200247B" w:usb2="00000009" w:usb3="00000000" w:csb0="000001FF" w:csb1="00000000"/>
    <w:embedRegular r:id="rId9" w:fontKey="{625AA90A-9294-4548-8D4D-BBC690F2BFD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9F9EA" w14:textId="77777777" w:rsidR="00B26B39" w:rsidRDefault="00A8743F">
    <w:pPr>
      <w:pBdr>
        <w:top w:val="nil"/>
        <w:left w:val="nil"/>
        <w:bottom w:val="nil"/>
        <w:right w:val="nil"/>
        <w:between w:val="nil"/>
      </w:pBdr>
      <w:tabs>
        <w:tab w:val="center" w:pos="4419"/>
        <w:tab w:val="right" w:pos="8838"/>
      </w:tabs>
      <w:spacing w:after="0" w:line="240" w:lineRule="auto"/>
      <w:jc w:val="center"/>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3273FF">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3273FF">
      <w:rPr>
        <w:b/>
        <w:noProof/>
        <w:color w:val="000000"/>
        <w:sz w:val="24"/>
        <w:szCs w:val="24"/>
      </w:rPr>
      <w:t>2</w:t>
    </w:r>
    <w:r>
      <w:rPr>
        <w:b/>
        <w:color w:val="000000"/>
        <w:sz w:val="24"/>
        <w:szCs w:val="24"/>
      </w:rPr>
      <w:fldChar w:fldCharType="end"/>
    </w:r>
  </w:p>
  <w:p w14:paraId="570568C3" w14:textId="77777777" w:rsidR="00B26B39" w:rsidRDefault="00B26B39">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78853F" w14:textId="77777777" w:rsidR="00A8743F" w:rsidRDefault="00A8743F">
      <w:pPr>
        <w:spacing w:after="0" w:line="240" w:lineRule="auto"/>
      </w:pPr>
      <w:r>
        <w:separator/>
      </w:r>
    </w:p>
  </w:footnote>
  <w:footnote w:type="continuationSeparator" w:id="0">
    <w:p w14:paraId="6E5A6AEB" w14:textId="77777777" w:rsidR="00A8743F" w:rsidRDefault="00A874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34868" w14:textId="77777777" w:rsidR="00B26B39" w:rsidRDefault="00A8743F">
    <w:pPr>
      <w:tabs>
        <w:tab w:val="center" w:pos="4419"/>
        <w:tab w:val="right" w:pos="8838"/>
      </w:tabs>
      <w:ind w:left="-425" w:hanging="720"/>
      <w:rPr>
        <w:color w:val="000000"/>
      </w:rPr>
    </w:pPr>
    <w:r>
      <w:rPr>
        <w:noProof/>
      </w:rPr>
      <w:drawing>
        <wp:anchor distT="0" distB="0" distL="0" distR="0" simplePos="0" relativeHeight="251658240" behindDoc="1" locked="0" layoutInCell="1" hidden="0" allowOverlap="1" wp14:anchorId="707DEAF7" wp14:editId="29ABFAC5">
          <wp:simplePos x="0" y="0"/>
          <wp:positionH relativeFrom="column">
            <wp:posOffset>-1038224</wp:posOffset>
          </wp:positionH>
          <wp:positionV relativeFrom="paragraph">
            <wp:posOffset>-438149</wp:posOffset>
          </wp:positionV>
          <wp:extent cx="7762875" cy="10023158"/>
          <wp:effectExtent l="0" t="0" r="0" b="0"/>
          <wp:wrapNone/>
          <wp:docPr id="111492287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762875" cy="1002315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27755C"/>
    <w:multiLevelType w:val="hybridMultilevel"/>
    <w:tmpl w:val="12163602"/>
    <w:lvl w:ilvl="0" w:tplc="080A000D">
      <w:start w:val="1"/>
      <w:numFmt w:val="bullet"/>
      <w:lvlText w:val=""/>
      <w:lvlJc w:val="left"/>
      <w:pPr>
        <w:ind w:left="780" w:hanging="360"/>
      </w:pPr>
      <w:rPr>
        <w:rFonts w:ascii="Wingdings" w:hAnsi="Wingdings"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 w15:restartNumberingAfterBreak="0">
    <w:nsid w:val="27983E47"/>
    <w:multiLevelType w:val="hybridMultilevel"/>
    <w:tmpl w:val="BEB6053C"/>
    <w:lvl w:ilvl="0" w:tplc="8A5C549E">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CE177ED"/>
    <w:multiLevelType w:val="hybridMultilevel"/>
    <w:tmpl w:val="2B769544"/>
    <w:lvl w:ilvl="0" w:tplc="8A5C549E">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4CB13EE"/>
    <w:multiLevelType w:val="hybridMultilevel"/>
    <w:tmpl w:val="1744F3A2"/>
    <w:lvl w:ilvl="0" w:tplc="6DF000A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4FB0BF0"/>
    <w:multiLevelType w:val="hybridMultilevel"/>
    <w:tmpl w:val="92ECDC02"/>
    <w:lvl w:ilvl="0" w:tplc="BD667E6E">
      <w:start w:val="1"/>
      <w:numFmt w:val="upperRoman"/>
      <w:lvlText w:val="%1."/>
      <w:lvlJc w:val="left"/>
      <w:pPr>
        <w:ind w:left="720" w:hanging="360"/>
      </w:pPr>
      <w:rPr>
        <w:rFonts w:hint="default"/>
        <w:b/>
        <w:color w:val="auto"/>
        <w:spacing w:val="-1"/>
        <w:w w:val="54"/>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88365F6"/>
    <w:multiLevelType w:val="hybridMultilevel"/>
    <w:tmpl w:val="C5D2A7AA"/>
    <w:lvl w:ilvl="0" w:tplc="8A5C549E">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EED0374"/>
    <w:multiLevelType w:val="hybridMultilevel"/>
    <w:tmpl w:val="5C022E36"/>
    <w:lvl w:ilvl="0" w:tplc="080A000D">
      <w:start w:val="1"/>
      <w:numFmt w:val="bullet"/>
      <w:lvlText w:val=""/>
      <w:lvlJc w:val="left"/>
      <w:pPr>
        <w:ind w:left="0" w:hanging="360"/>
      </w:pPr>
      <w:rPr>
        <w:rFonts w:ascii="Wingdings" w:hAnsi="Wingdings" w:hint="default"/>
      </w:rPr>
    </w:lvl>
    <w:lvl w:ilvl="1" w:tplc="080A0003" w:tentative="1">
      <w:start w:val="1"/>
      <w:numFmt w:val="bullet"/>
      <w:lvlText w:val="o"/>
      <w:lvlJc w:val="left"/>
      <w:pPr>
        <w:ind w:left="720" w:hanging="360"/>
      </w:pPr>
      <w:rPr>
        <w:rFonts w:ascii="Courier New" w:hAnsi="Courier New" w:cs="Courier New" w:hint="default"/>
      </w:rPr>
    </w:lvl>
    <w:lvl w:ilvl="2" w:tplc="080A0005" w:tentative="1">
      <w:start w:val="1"/>
      <w:numFmt w:val="bullet"/>
      <w:lvlText w:val=""/>
      <w:lvlJc w:val="left"/>
      <w:pPr>
        <w:ind w:left="1440" w:hanging="360"/>
      </w:pPr>
      <w:rPr>
        <w:rFonts w:ascii="Wingdings" w:hAnsi="Wingdings" w:hint="default"/>
      </w:rPr>
    </w:lvl>
    <w:lvl w:ilvl="3" w:tplc="080A0001" w:tentative="1">
      <w:start w:val="1"/>
      <w:numFmt w:val="bullet"/>
      <w:lvlText w:val=""/>
      <w:lvlJc w:val="left"/>
      <w:pPr>
        <w:ind w:left="2160" w:hanging="360"/>
      </w:pPr>
      <w:rPr>
        <w:rFonts w:ascii="Symbol" w:hAnsi="Symbol" w:hint="default"/>
      </w:rPr>
    </w:lvl>
    <w:lvl w:ilvl="4" w:tplc="080A0003" w:tentative="1">
      <w:start w:val="1"/>
      <w:numFmt w:val="bullet"/>
      <w:lvlText w:val="o"/>
      <w:lvlJc w:val="left"/>
      <w:pPr>
        <w:ind w:left="2880" w:hanging="360"/>
      </w:pPr>
      <w:rPr>
        <w:rFonts w:ascii="Courier New" w:hAnsi="Courier New" w:cs="Courier New" w:hint="default"/>
      </w:rPr>
    </w:lvl>
    <w:lvl w:ilvl="5" w:tplc="080A0005" w:tentative="1">
      <w:start w:val="1"/>
      <w:numFmt w:val="bullet"/>
      <w:lvlText w:val=""/>
      <w:lvlJc w:val="left"/>
      <w:pPr>
        <w:ind w:left="3600" w:hanging="360"/>
      </w:pPr>
      <w:rPr>
        <w:rFonts w:ascii="Wingdings" w:hAnsi="Wingdings" w:hint="default"/>
      </w:rPr>
    </w:lvl>
    <w:lvl w:ilvl="6" w:tplc="080A0001" w:tentative="1">
      <w:start w:val="1"/>
      <w:numFmt w:val="bullet"/>
      <w:lvlText w:val=""/>
      <w:lvlJc w:val="left"/>
      <w:pPr>
        <w:ind w:left="4320" w:hanging="360"/>
      </w:pPr>
      <w:rPr>
        <w:rFonts w:ascii="Symbol" w:hAnsi="Symbol" w:hint="default"/>
      </w:rPr>
    </w:lvl>
    <w:lvl w:ilvl="7" w:tplc="080A0003" w:tentative="1">
      <w:start w:val="1"/>
      <w:numFmt w:val="bullet"/>
      <w:lvlText w:val="o"/>
      <w:lvlJc w:val="left"/>
      <w:pPr>
        <w:ind w:left="5040" w:hanging="360"/>
      </w:pPr>
      <w:rPr>
        <w:rFonts w:ascii="Courier New" w:hAnsi="Courier New" w:cs="Courier New" w:hint="default"/>
      </w:rPr>
    </w:lvl>
    <w:lvl w:ilvl="8" w:tplc="080A0005" w:tentative="1">
      <w:start w:val="1"/>
      <w:numFmt w:val="bullet"/>
      <w:lvlText w:val=""/>
      <w:lvlJc w:val="left"/>
      <w:pPr>
        <w:ind w:left="5760" w:hanging="360"/>
      </w:pPr>
      <w:rPr>
        <w:rFonts w:ascii="Wingdings" w:hAnsi="Wingdings" w:hint="default"/>
      </w:rPr>
    </w:lvl>
  </w:abstractNum>
  <w:abstractNum w:abstractNumId="7" w15:restartNumberingAfterBreak="0">
    <w:nsid w:val="721558EC"/>
    <w:multiLevelType w:val="hybridMultilevel"/>
    <w:tmpl w:val="830E3B3C"/>
    <w:lvl w:ilvl="0" w:tplc="8A5C549E">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707921185">
    <w:abstractNumId w:val="7"/>
  </w:num>
  <w:num w:numId="2" w16cid:durableId="361562165">
    <w:abstractNumId w:val="0"/>
  </w:num>
  <w:num w:numId="3" w16cid:durableId="101923888">
    <w:abstractNumId w:val="4"/>
  </w:num>
  <w:num w:numId="4" w16cid:durableId="1398866871">
    <w:abstractNumId w:val="3"/>
  </w:num>
  <w:num w:numId="5" w16cid:durableId="1044406420">
    <w:abstractNumId w:val="5"/>
  </w:num>
  <w:num w:numId="6" w16cid:durableId="1787657888">
    <w:abstractNumId w:val="1"/>
  </w:num>
  <w:num w:numId="7" w16cid:durableId="862550872">
    <w:abstractNumId w:val="2"/>
  </w:num>
  <w:num w:numId="8" w16cid:durableId="142280023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6B39"/>
    <w:rsid w:val="00023B03"/>
    <w:rsid w:val="000850A4"/>
    <w:rsid w:val="000864F9"/>
    <w:rsid w:val="000C2F44"/>
    <w:rsid w:val="001038FA"/>
    <w:rsid w:val="001372DD"/>
    <w:rsid w:val="00184B02"/>
    <w:rsid w:val="001A171F"/>
    <w:rsid w:val="001F3F6A"/>
    <w:rsid w:val="003273FF"/>
    <w:rsid w:val="00334BF5"/>
    <w:rsid w:val="00364A88"/>
    <w:rsid w:val="003D68A5"/>
    <w:rsid w:val="003F5626"/>
    <w:rsid w:val="003F5A12"/>
    <w:rsid w:val="00483DD9"/>
    <w:rsid w:val="00544E85"/>
    <w:rsid w:val="005B7C8D"/>
    <w:rsid w:val="0062506E"/>
    <w:rsid w:val="006C565B"/>
    <w:rsid w:val="00706CAA"/>
    <w:rsid w:val="007A4EE9"/>
    <w:rsid w:val="007B4B62"/>
    <w:rsid w:val="007E1ACF"/>
    <w:rsid w:val="008245C3"/>
    <w:rsid w:val="00832C8F"/>
    <w:rsid w:val="00855B6A"/>
    <w:rsid w:val="00874889"/>
    <w:rsid w:val="008E0109"/>
    <w:rsid w:val="00970330"/>
    <w:rsid w:val="009F0CE0"/>
    <w:rsid w:val="00A25AB8"/>
    <w:rsid w:val="00A8743F"/>
    <w:rsid w:val="00AD41FE"/>
    <w:rsid w:val="00AE0B26"/>
    <w:rsid w:val="00AE348E"/>
    <w:rsid w:val="00B26B39"/>
    <w:rsid w:val="00B6412E"/>
    <w:rsid w:val="00C678CC"/>
    <w:rsid w:val="00D477A6"/>
    <w:rsid w:val="00D73391"/>
    <w:rsid w:val="00DD2CFD"/>
    <w:rsid w:val="00E01334"/>
    <w:rsid w:val="00E125C9"/>
    <w:rsid w:val="00EE0A0B"/>
    <w:rsid w:val="00F95174"/>
    <w:rsid w:val="00FD1B1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A1C68E"/>
  <w15:docId w15:val="{97674F77-D001-4988-8631-EDBABC2E1F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5709A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709AD"/>
    <w:rPr>
      <w:lang w:val="es-MX"/>
    </w:rPr>
  </w:style>
  <w:style w:type="paragraph" w:styleId="Piedepgina">
    <w:name w:val="footer"/>
    <w:basedOn w:val="Normal"/>
    <w:link w:val="PiedepginaCar"/>
    <w:uiPriority w:val="99"/>
    <w:unhideWhenUsed/>
    <w:rsid w:val="005709A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709AD"/>
    <w:rPr>
      <w:lang w:val="es-MX"/>
    </w:rPr>
  </w:style>
  <w:style w:type="paragraph" w:styleId="Prrafodelista">
    <w:name w:val="List Paragraph"/>
    <w:basedOn w:val="Normal"/>
    <w:uiPriority w:val="34"/>
    <w:qFormat/>
    <w:rsid w:val="00CA6134"/>
    <w:pPr>
      <w:ind w:left="720"/>
      <w:contextualSpacing/>
    </w:pPr>
  </w:style>
  <w:style w:type="character" w:styleId="Hipervnculo">
    <w:name w:val="Hyperlink"/>
    <w:basedOn w:val="Fuentedeprrafopredeter"/>
    <w:uiPriority w:val="99"/>
    <w:unhideWhenUsed/>
    <w:rsid w:val="00CA6134"/>
    <w:rPr>
      <w:color w:val="0563C1" w:themeColor="hyperlink"/>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c"/>
    <w:tblPr>
      <w:tblStyleRowBandSize w:val="1"/>
      <w:tblStyleColBandSize w:val="1"/>
      <w:tblCellMar>
        <w:top w:w="41" w:type="dxa"/>
        <w:left w:w="106" w:type="dxa"/>
        <w:right w:w="67" w:type="dxa"/>
      </w:tblCellMar>
    </w:tblPr>
  </w:style>
  <w:style w:type="table" w:customStyle="1" w:styleId="a0">
    <w:basedOn w:val="TableNormalc"/>
    <w:tblPr>
      <w:tblStyleRowBandSize w:val="1"/>
      <w:tblStyleColBandSize w:val="1"/>
      <w:tblCellMar>
        <w:top w:w="41" w:type="dxa"/>
        <w:left w:w="107" w:type="dxa"/>
        <w:right w:w="73" w:type="dxa"/>
      </w:tblCellMar>
    </w:tblPr>
  </w:style>
  <w:style w:type="table" w:customStyle="1" w:styleId="a1">
    <w:basedOn w:val="TableNormalc"/>
    <w:tblPr>
      <w:tblStyleRowBandSize w:val="1"/>
      <w:tblStyleColBandSize w:val="1"/>
      <w:tblCellMar>
        <w:top w:w="41" w:type="dxa"/>
        <w:right w:w="60" w:type="dxa"/>
      </w:tblCellMar>
    </w:tblPr>
  </w:style>
  <w:style w:type="table" w:customStyle="1" w:styleId="a2">
    <w:basedOn w:val="TableNormalc"/>
    <w:tblPr>
      <w:tblStyleRowBandSize w:val="1"/>
      <w:tblStyleColBandSize w:val="1"/>
      <w:tblCellMar>
        <w:top w:w="41" w:type="dxa"/>
        <w:right w:w="62" w:type="dxa"/>
      </w:tblCellMar>
    </w:tblPr>
  </w:style>
  <w:style w:type="table" w:customStyle="1" w:styleId="a3">
    <w:basedOn w:val="TableNormalc"/>
    <w:tblPr>
      <w:tblStyleRowBandSize w:val="1"/>
      <w:tblStyleColBandSize w:val="1"/>
      <w:tblCellMar>
        <w:top w:w="41" w:type="dxa"/>
        <w:left w:w="107" w:type="dxa"/>
        <w:right w:w="70" w:type="dxa"/>
      </w:tblCellMar>
    </w:tblPr>
  </w:style>
  <w:style w:type="table" w:customStyle="1" w:styleId="a4">
    <w:basedOn w:val="TableNormalc"/>
    <w:tblPr>
      <w:tblStyleRowBandSize w:val="1"/>
      <w:tblStyleColBandSize w:val="1"/>
      <w:tblCellMar>
        <w:top w:w="40" w:type="dxa"/>
        <w:right w:w="26" w:type="dxa"/>
      </w:tblCellMar>
    </w:tblPr>
  </w:style>
  <w:style w:type="table" w:customStyle="1" w:styleId="a5">
    <w:basedOn w:val="TableNormalc"/>
    <w:tblPr>
      <w:tblStyleRowBandSize w:val="1"/>
      <w:tblStyleColBandSize w:val="1"/>
      <w:tblCellMar>
        <w:top w:w="41" w:type="dxa"/>
        <w:left w:w="107" w:type="dxa"/>
        <w:right w:w="71" w:type="dxa"/>
      </w:tblCellMar>
    </w:tblPr>
  </w:style>
  <w:style w:type="table" w:customStyle="1" w:styleId="a6">
    <w:basedOn w:val="TableNormalc"/>
    <w:tblPr>
      <w:tblStyleRowBandSize w:val="1"/>
      <w:tblStyleColBandSize w:val="1"/>
      <w:tblCellMar>
        <w:top w:w="40" w:type="dxa"/>
        <w:right w:w="12" w:type="dxa"/>
      </w:tblCellMar>
    </w:tblPr>
  </w:style>
  <w:style w:type="table" w:customStyle="1" w:styleId="a7">
    <w:basedOn w:val="TableNormalc"/>
    <w:tblPr>
      <w:tblStyleRowBandSize w:val="1"/>
      <w:tblStyleColBandSize w:val="1"/>
      <w:tblCellMar>
        <w:top w:w="41" w:type="dxa"/>
        <w:left w:w="107" w:type="dxa"/>
        <w:right w:w="69" w:type="dxa"/>
      </w:tblCellMar>
    </w:tblPr>
  </w:style>
  <w:style w:type="table" w:customStyle="1" w:styleId="a8">
    <w:basedOn w:val="TableNormalc"/>
    <w:tblPr>
      <w:tblStyleRowBandSize w:val="1"/>
      <w:tblStyleColBandSize w:val="1"/>
      <w:tblCellMar>
        <w:top w:w="41" w:type="dxa"/>
        <w:left w:w="107" w:type="dxa"/>
        <w:right w:w="70" w:type="dxa"/>
      </w:tblCellMar>
    </w:tblPr>
  </w:style>
  <w:style w:type="table" w:customStyle="1" w:styleId="a9">
    <w:basedOn w:val="TableNormalc"/>
    <w:tblPr>
      <w:tblStyleRowBandSize w:val="1"/>
      <w:tblStyleColBandSize w:val="1"/>
      <w:tblCellMar>
        <w:top w:w="41" w:type="dxa"/>
        <w:left w:w="107" w:type="dxa"/>
        <w:right w:w="67" w:type="dxa"/>
      </w:tblCellMar>
    </w:tblPr>
  </w:style>
  <w:style w:type="table" w:customStyle="1" w:styleId="aa">
    <w:basedOn w:val="TableNormalc"/>
    <w:tblPr>
      <w:tblStyleRowBandSize w:val="1"/>
      <w:tblStyleColBandSize w:val="1"/>
      <w:tblCellMar>
        <w:top w:w="41" w:type="dxa"/>
        <w:left w:w="107" w:type="dxa"/>
        <w:right w:w="70" w:type="dxa"/>
      </w:tblCellMar>
    </w:tblPr>
  </w:style>
  <w:style w:type="table" w:customStyle="1" w:styleId="ab">
    <w:basedOn w:val="TableNormalc"/>
    <w:tblPr>
      <w:tblStyleRowBandSize w:val="1"/>
      <w:tblStyleColBandSize w:val="1"/>
      <w:tblCellMar>
        <w:top w:w="41" w:type="dxa"/>
        <w:left w:w="107" w:type="dxa"/>
        <w:right w:w="71" w:type="dxa"/>
      </w:tblCellMar>
    </w:tblPr>
  </w:style>
  <w:style w:type="table" w:customStyle="1" w:styleId="ac">
    <w:basedOn w:val="TableNormalc"/>
    <w:tblPr>
      <w:tblStyleRowBandSize w:val="1"/>
      <w:tblStyleColBandSize w:val="1"/>
      <w:tblCellMar>
        <w:top w:w="41" w:type="dxa"/>
        <w:left w:w="827" w:type="dxa"/>
        <w:right w:w="115" w:type="dxa"/>
      </w:tblCellMar>
    </w:tblPr>
  </w:style>
  <w:style w:type="table" w:customStyle="1" w:styleId="ad">
    <w:basedOn w:val="TableNormalc"/>
    <w:tblPr>
      <w:tblStyleRowBandSize w:val="1"/>
      <w:tblStyleColBandSize w:val="1"/>
      <w:tblCellMar>
        <w:top w:w="41" w:type="dxa"/>
        <w:left w:w="827" w:type="dxa"/>
        <w:right w:w="115" w:type="dxa"/>
      </w:tblCellMar>
    </w:tblPr>
  </w:style>
  <w:style w:type="table" w:customStyle="1" w:styleId="ae">
    <w:basedOn w:val="TableNormalc"/>
    <w:tblPr>
      <w:tblStyleRowBandSize w:val="1"/>
      <w:tblStyleColBandSize w:val="1"/>
      <w:tblCellMar>
        <w:top w:w="41" w:type="dxa"/>
        <w:left w:w="827" w:type="dxa"/>
        <w:right w:w="115" w:type="dxa"/>
      </w:tblCellMar>
    </w:tblPr>
  </w:style>
  <w:style w:type="table" w:customStyle="1" w:styleId="af">
    <w:basedOn w:val="TableNormalc"/>
    <w:tblPr>
      <w:tblStyleRowBandSize w:val="1"/>
      <w:tblStyleColBandSize w:val="1"/>
      <w:tblCellMar>
        <w:top w:w="41" w:type="dxa"/>
        <w:left w:w="827" w:type="dxa"/>
        <w:right w:w="115" w:type="dxa"/>
      </w:tblCellMar>
    </w:tblPr>
  </w:style>
  <w:style w:type="table" w:customStyle="1" w:styleId="af0">
    <w:basedOn w:val="TableNormalc"/>
    <w:tblPr>
      <w:tblStyleRowBandSize w:val="1"/>
      <w:tblStyleColBandSize w:val="1"/>
      <w:tblCellMar>
        <w:top w:w="41" w:type="dxa"/>
        <w:left w:w="827" w:type="dxa"/>
        <w:right w:w="115" w:type="dxa"/>
      </w:tblCellMar>
    </w:tblPr>
  </w:style>
  <w:style w:type="table" w:customStyle="1" w:styleId="af1">
    <w:basedOn w:val="TableNormalc"/>
    <w:tblPr>
      <w:tblStyleRowBandSize w:val="1"/>
      <w:tblStyleColBandSize w:val="1"/>
      <w:tblCellMar>
        <w:top w:w="41" w:type="dxa"/>
        <w:left w:w="827" w:type="dxa"/>
        <w:right w:w="115" w:type="dxa"/>
      </w:tblCellMar>
    </w:tblPr>
  </w:style>
  <w:style w:type="table" w:customStyle="1" w:styleId="af2">
    <w:basedOn w:val="TableNormalc"/>
    <w:tblPr>
      <w:tblStyleRowBandSize w:val="1"/>
      <w:tblStyleColBandSize w:val="1"/>
      <w:tblCellMar>
        <w:top w:w="41" w:type="dxa"/>
        <w:left w:w="827" w:type="dxa"/>
        <w:right w:w="115" w:type="dxa"/>
      </w:tblCellMar>
    </w:tblPr>
  </w:style>
  <w:style w:type="table" w:customStyle="1" w:styleId="af3">
    <w:basedOn w:val="TableNormalc"/>
    <w:tblPr>
      <w:tblStyleRowBandSize w:val="1"/>
      <w:tblStyleColBandSize w:val="1"/>
      <w:tblCellMar>
        <w:top w:w="41" w:type="dxa"/>
        <w:left w:w="827" w:type="dxa"/>
        <w:right w:w="115" w:type="dxa"/>
      </w:tblCellMar>
    </w:tblPr>
  </w:style>
  <w:style w:type="table" w:customStyle="1" w:styleId="af4">
    <w:basedOn w:val="TableNormalc"/>
    <w:tblPr>
      <w:tblStyleRowBandSize w:val="1"/>
      <w:tblStyleColBandSize w:val="1"/>
      <w:tblCellMar>
        <w:top w:w="41" w:type="dxa"/>
        <w:left w:w="827" w:type="dxa"/>
        <w:right w:w="115" w:type="dxa"/>
      </w:tblCellMar>
    </w:tblPr>
  </w:style>
  <w:style w:type="table" w:customStyle="1" w:styleId="af5">
    <w:basedOn w:val="TableNormalc"/>
    <w:tblPr>
      <w:tblStyleRowBandSize w:val="1"/>
      <w:tblStyleColBandSize w:val="1"/>
      <w:tblCellMar>
        <w:top w:w="41" w:type="dxa"/>
        <w:left w:w="827" w:type="dxa"/>
        <w:right w:w="115" w:type="dxa"/>
      </w:tblCellMar>
    </w:tblPr>
  </w:style>
  <w:style w:type="table" w:customStyle="1" w:styleId="af6">
    <w:basedOn w:val="TableNormalc"/>
    <w:tblPr>
      <w:tblStyleRowBandSize w:val="1"/>
      <w:tblStyleColBandSize w:val="1"/>
      <w:tblCellMar>
        <w:top w:w="41" w:type="dxa"/>
        <w:left w:w="827" w:type="dxa"/>
        <w:right w:w="115" w:type="dxa"/>
      </w:tblCellMar>
    </w:tblPr>
  </w:style>
  <w:style w:type="table" w:customStyle="1" w:styleId="af7">
    <w:basedOn w:val="TableNormalc"/>
    <w:tblPr>
      <w:tblStyleRowBandSize w:val="1"/>
      <w:tblStyleColBandSize w:val="1"/>
      <w:tblCellMar>
        <w:top w:w="41" w:type="dxa"/>
        <w:left w:w="827" w:type="dxa"/>
        <w:right w:w="115" w:type="dxa"/>
      </w:tblCellMar>
    </w:tblPr>
  </w:style>
  <w:style w:type="table" w:customStyle="1" w:styleId="af8">
    <w:basedOn w:val="TableNormalc"/>
    <w:tblPr>
      <w:tblStyleRowBandSize w:val="1"/>
      <w:tblStyleColBandSize w:val="1"/>
      <w:tblCellMar>
        <w:top w:w="41" w:type="dxa"/>
        <w:left w:w="827" w:type="dxa"/>
        <w:right w:w="115" w:type="dxa"/>
      </w:tblCellMar>
    </w:tblPr>
  </w:style>
  <w:style w:type="table" w:customStyle="1" w:styleId="af9">
    <w:basedOn w:val="TableNormalc"/>
    <w:tblPr>
      <w:tblStyleRowBandSize w:val="1"/>
      <w:tblStyleColBandSize w:val="1"/>
      <w:tblCellMar>
        <w:top w:w="41" w:type="dxa"/>
        <w:left w:w="827" w:type="dxa"/>
        <w:right w:w="115" w:type="dxa"/>
      </w:tblCellMar>
    </w:tblPr>
  </w:style>
  <w:style w:type="table" w:customStyle="1" w:styleId="afa">
    <w:basedOn w:val="TableNormalc"/>
    <w:tblPr>
      <w:tblStyleRowBandSize w:val="1"/>
      <w:tblStyleColBandSize w:val="1"/>
      <w:tblCellMar>
        <w:top w:w="41" w:type="dxa"/>
        <w:left w:w="827" w:type="dxa"/>
        <w:right w:w="115" w:type="dxa"/>
      </w:tblCellMar>
    </w:tblPr>
  </w:style>
  <w:style w:type="character" w:styleId="Nmerodepgina">
    <w:name w:val="page number"/>
    <w:basedOn w:val="Fuentedeprrafopredeter"/>
    <w:uiPriority w:val="99"/>
    <w:semiHidden/>
    <w:unhideWhenUsed/>
    <w:rsid w:val="00B6330C"/>
  </w:style>
  <w:style w:type="character" w:customStyle="1" w:styleId="Mencinsinresolver1">
    <w:name w:val="Mención sin resolver1"/>
    <w:basedOn w:val="Fuentedeprrafopredeter"/>
    <w:uiPriority w:val="99"/>
    <w:semiHidden/>
    <w:unhideWhenUsed/>
    <w:rsid w:val="001E5A88"/>
    <w:rPr>
      <w:color w:val="605E5C"/>
      <w:shd w:val="clear" w:color="auto" w:fill="E1DFDD"/>
    </w:rPr>
  </w:style>
  <w:style w:type="table" w:customStyle="1" w:styleId="afb">
    <w:basedOn w:val="TableNormalb"/>
    <w:tblPr>
      <w:tblStyleRowBandSize w:val="1"/>
      <w:tblStyleColBandSize w:val="1"/>
      <w:tblCellMar>
        <w:top w:w="41" w:type="dxa"/>
        <w:left w:w="827" w:type="dxa"/>
        <w:right w:w="115" w:type="dxa"/>
      </w:tblCellMar>
    </w:tblPr>
  </w:style>
  <w:style w:type="table" w:customStyle="1" w:styleId="afc">
    <w:basedOn w:val="TableNormalb"/>
    <w:tblPr>
      <w:tblStyleRowBandSize w:val="1"/>
      <w:tblStyleColBandSize w:val="1"/>
      <w:tblCellMar>
        <w:top w:w="41" w:type="dxa"/>
        <w:left w:w="827" w:type="dxa"/>
        <w:right w:w="115" w:type="dxa"/>
      </w:tblCellMar>
    </w:tblPr>
  </w:style>
  <w:style w:type="table" w:customStyle="1" w:styleId="afd">
    <w:basedOn w:val="TableNormalb"/>
    <w:tblPr>
      <w:tblStyleRowBandSize w:val="1"/>
      <w:tblStyleColBandSize w:val="1"/>
      <w:tblCellMar>
        <w:top w:w="41" w:type="dxa"/>
        <w:left w:w="827" w:type="dxa"/>
        <w:right w:w="115" w:type="dxa"/>
      </w:tblCellMar>
    </w:tblPr>
  </w:style>
  <w:style w:type="table" w:customStyle="1" w:styleId="afe">
    <w:basedOn w:val="TableNormalb"/>
    <w:tblPr>
      <w:tblStyleRowBandSize w:val="1"/>
      <w:tblStyleColBandSize w:val="1"/>
      <w:tblCellMar>
        <w:top w:w="41" w:type="dxa"/>
        <w:left w:w="827" w:type="dxa"/>
        <w:right w:w="115" w:type="dxa"/>
      </w:tblCellMar>
    </w:tblPr>
  </w:style>
  <w:style w:type="table" w:customStyle="1" w:styleId="aff">
    <w:basedOn w:val="TableNormalb"/>
    <w:tblPr>
      <w:tblStyleRowBandSize w:val="1"/>
      <w:tblStyleColBandSize w:val="1"/>
      <w:tblCellMar>
        <w:top w:w="41" w:type="dxa"/>
        <w:left w:w="827" w:type="dxa"/>
        <w:right w:w="115" w:type="dxa"/>
      </w:tblCellMar>
    </w:tblPr>
  </w:style>
  <w:style w:type="table" w:customStyle="1" w:styleId="aff0">
    <w:basedOn w:val="TableNormalb"/>
    <w:tblPr>
      <w:tblStyleRowBandSize w:val="1"/>
      <w:tblStyleColBandSize w:val="1"/>
      <w:tblCellMar>
        <w:top w:w="41" w:type="dxa"/>
        <w:left w:w="827" w:type="dxa"/>
        <w:right w:w="115" w:type="dxa"/>
      </w:tblCellMar>
    </w:tblPr>
  </w:style>
  <w:style w:type="table" w:customStyle="1" w:styleId="aff1">
    <w:basedOn w:val="TableNormalb"/>
    <w:tblPr>
      <w:tblStyleRowBandSize w:val="1"/>
      <w:tblStyleColBandSize w:val="1"/>
      <w:tblCellMar>
        <w:top w:w="41" w:type="dxa"/>
        <w:left w:w="827" w:type="dxa"/>
        <w:right w:w="115" w:type="dxa"/>
      </w:tblCellMar>
    </w:tblPr>
  </w:style>
  <w:style w:type="table" w:customStyle="1" w:styleId="aff2">
    <w:basedOn w:val="TableNormalb"/>
    <w:tblPr>
      <w:tblStyleRowBandSize w:val="1"/>
      <w:tblStyleColBandSize w:val="1"/>
      <w:tblCellMar>
        <w:top w:w="41" w:type="dxa"/>
        <w:left w:w="827" w:type="dxa"/>
        <w:right w:w="115" w:type="dxa"/>
      </w:tblCellMar>
    </w:tblPr>
  </w:style>
  <w:style w:type="table" w:customStyle="1" w:styleId="aff3">
    <w:basedOn w:val="TableNormalb"/>
    <w:tblPr>
      <w:tblStyleRowBandSize w:val="1"/>
      <w:tblStyleColBandSize w:val="1"/>
      <w:tblCellMar>
        <w:top w:w="41" w:type="dxa"/>
        <w:left w:w="827" w:type="dxa"/>
        <w:right w:w="115" w:type="dxa"/>
      </w:tblCellMar>
    </w:tblPr>
  </w:style>
  <w:style w:type="table" w:customStyle="1" w:styleId="aff4">
    <w:basedOn w:val="TableNormalb"/>
    <w:tblPr>
      <w:tblStyleRowBandSize w:val="1"/>
      <w:tblStyleColBandSize w:val="1"/>
      <w:tblCellMar>
        <w:top w:w="41" w:type="dxa"/>
        <w:left w:w="827" w:type="dxa"/>
        <w:right w:w="115" w:type="dxa"/>
      </w:tblCellMar>
    </w:tblPr>
  </w:style>
  <w:style w:type="table" w:customStyle="1" w:styleId="aff5">
    <w:basedOn w:val="TableNormalb"/>
    <w:tblPr>
      <w:tblStyleRowBandSize w:val="1"/>
      <w:tblStyleColBandSize w:val="1"/>
      <w:tblCellMar>
        <w:top w:w="41" w:type="dxa"/>
        <w:left w:w="827" w:type="dxa"/>
        <w:right w:w="115" w:type="dxa"/>
      </w:tblCellMar>
    </w:tblPr>
  </w:style>
  <w:style w:type="table" w:customStyle="1" w:styleId="aff6">
    <w:basedOn w:val="TableNormalb"/>
    <w:tblPr>
      <w:tblStyleRowBandSize w:val="1"/>
      <w:tblStyleColBandSize w:val="1"/>
      <w:tblCellMar>
        <w:top w:w="41" w:type="dxa"/>
        <w:left w:w="827" w:type="dxa"/>
        <w:right w:w="115" w:type="dxa"/>
      </w:tblCellMar>
    </w:tblPr>
  </w:style>
  <w:style w:type="table" w:customStyle="1" w:styleId="aff7">
    <w:basedOn w:val="TableNormalb"/>
    <w:tblPr>
      <w:tblStyleRowBandSize w:val="1"/>
      <w:tblStyleColBandSize w:val="1"/>
      <w:tblCellMar>
        <w:top w:w="41" w:type="dxa"/>
        <w:left w:w="827" w:type="dxa"/>
        <w:right w:w="115" w:type="dxa"/>
      </w:tblCellMar>
    </w:tblPr>
  </w:style>
  <w:style w:type="table" w:customStyle="1" w:styleId="aff8">
    <w:basedOn w:val="TableNormalb"/>
    <w:tblPr>
      <w:tblStyleRowBandSize w:val="1"/>
      <w:tblStyleColBandSize w:val="1"/>
      <w:tblCellMar>
        <w:top w:w="41" w:type="dxa"/>
        <w:left w:w="827" w:type="dxa"/>
        <w:right w:w="115" w:type="dxa"/>
      </w:tblCellMar>
    </w:tblPr>
  </w:style>
  <w:style w:type="table" w:customStyle="1" w:styleId="aff9">
    <w:basedOn w:val="TableNormalb"/>
    <w:tblPr>
      <w:tblStyleRowBandSize w:val="1"/>
      <w:tblStyleColBandSize w:val="1"/>
      <w:tblCellMar>
        <w:top w:w="41" w:type="dxa"/>
        <w:left w:w="827" w:type="dxa"/>
        <w:right w:w="115" w:type="dxa"/>
      </w:tblCellMar>
    </w:tblPr>
  </w:style>
  <w:style w:type="table" w:customStyle="1" w:styleId="affa">
    <w:basedOn w:val="TableNormalb"/>
    <w:tblPr>
      <w:tblStyleRowBandSize w:val="1"/>
      <w:tblStyleColBandSize w:val="1"/>
      <w:tblCellMar>
        <w:top w:w="41" w:type="dxa"/>
        <w:left w:w="827" w:type="dxa"/>
        <w:right w:w="115" w:type="dxa"/>
      </w:tblCellMar>
    </w:tblPr>
  </w:style>
  <w:style w:type="table" w:customStyle="1" w:styleId="affb">
    <w:basedOn w:val="TableNormalb"/>
    <w:tblPr>
      <w:tblStyleRowBandSize w:val="1"/>
      <w:tblStyleColBandSize w:val="1"/>
      <w:tblCellMar>
        <w:top w:w="41" w:type="dxa"/>
        <w:left w:w="827" w:type="dxa"/>
        <w:right w:w="115" w:type="dxa"/>
      </w:tblCellMar>
    </w:tblPr>
  </w:style>
  <w:style w:type="table" w:customStyle="1" w:styleId="affc">
    <w:basedOn w:val="TableNormalb"/>
    <w:tblPr>
      <w:tblStyleRowBandSize w:val="1"/>
      <w:tblStyleColBandSize w:val="1"/>
      <w:tblCellMar>
        <w:top w:w="41" w:type="dxa"/>
        <w:left w:w="827" w:type="dxa"/>
        <w:right w:w="115" w:type="dxa"/>
      </w:tblCellMar>
    </w:tblPr>
  </w:style>
  <w:style w:type="table" w:customStyle="1" w:styleId="affd">
    <w:basedOn w:val="TableNormalb"/>
    <w:tblPr>
      <w:tblStyleRowBandSize w:val="1"/>
      <w:tblStyleColBandSize w:val="1"/>
      <w:tblCellMar>
        <w:top w:w="41" w:type="dxa"/>
        <w:left w:w="827" w:type="dxa"/>
        <w:right w:w="115" w:type="dxa"/>
      </w:tblCellMar>
    </w:tblPr>
  </w:style>
  <w:style w:type="table" w:customStyle="1" w:styleId="affe">
    <w:basedOn w:val="TableNormalb"/>
    <w:tblPr>
      <w:tblStyleRowBandSize w:val="1"/>
      <w:tblStyleColBandSize w:val="1"/>
      <w:tblCellMar>
        <w:top w:w="41" w:type="dxa"/>
        <w:left w:w="827" w:type="dxa"/>
        <w:right w:w="115" w:type="dxa"/>
      </w:tblCellMar>
    </w:tblPr>
  </w:style>
  <w:style w:type="table" w:customStyle="1" w:styleId="afff">
    <w:basedOn w:val="TableNormalb"/>
    <w:tblPr>
      <w:tblStyleRowBandSize w:val="1"/>
      <w:tblStyleColBandSize w:val="1"/>
      <w:tblCellMar>
        <w:top w:w="41" w:type="dxa"/>
        <w:left w:w="827" w:type="dxa"/>
        <w:right w:w="115" w:type="dxa"/>
      </w:tblCellMar>
    </w:tblPr>
  </w:style>
  <w:style w:type="table" w:customStyle="1" w:styleId="afff0">
    <w:basedOn w:val="TableNormalb"/>
    <w:tblPr>
      <w:tblStyleRowBandSize w:val="1"/>
      <w:tblStyleColBandSize w:val="1"/>
      <w:tblCellMar>
        <w:top w:w="41" w:type="dxa"/>
        <w:left w:w="827" w:type="dxa"/>
        <w:right w:w="115" w:type="dxa"/>
      </w:tblCellMar>
    </w:tblPr>
  </w:style>
  <w:style w:type="table" w:customStyle="1" w:styleId="afff1">
    <w:basedOn w:val="TableNormalb"/>
    <w:tblPr>
      <w:tblStyleRowBandSize w:val="1"/>
      <w:tblStyleColBandSize w:val="1"/>
      <w:tblCellMar>
        <w:top w:w="41" w:type="dxa"/>
        <w:left w:w="827" w:type="dxa"/>
        <w:right w:w="115" w:type="dxa"/>
      </w:tblCellMar>
    </w:tblPr>
  </w:style>
  <w:style w:type="table" w:customStyle="1" w:styleId="afff2">
    <w:basedOn w:val="TableNormalb"/>
    <w:tblPr>
      <w:tblStyleRowBandSize w:val="1"/>
      <w:tblStyleColBandSize w:val="1"/>
      <w:tblCellMar>
        <w:top w:w="41" w:type="dxa"/>
        <w:left w:w="827" w:type="dxa"/>
        <w:right w:w="115" w:type="dxa"/>
      </w:tblCellMar>
    </w:tblPr>
  </w:style>
  <w:style w:type="table" w:customStyle="1" w:styleId="afff3">
    <w:basedOn w:val="TableNormalb"/>
    <w:tblPr>
      <w:tblStyleRowBandSize w:val="1"/>
      <w:tblStyleColBandSize w:val="1"/>
      <w:tblCellMar>
        <w:top w:w="41" w:type="dxa"/>
        <w:left w:w="827" w:type="dxa"/>
        <w:right w:w="115" w:type="dxa"/>
      </w:tblCellMar>
    </w:tblPr>
  </w:style>
  <w:style w:type="table" w:customStyle="1" w:styleId="afff4">
    <w:basedOn w:val="TableNormalb"/>
    <w:tblPr>
      <w:tblStyleRowBandSize w:val="1"/>
      <w:tblStyleColBandSize w:val="1"/>
      <w:tblCellMar>
        <w:top w:w="41" w:type="dxa"/>
        <w:left w:w="827" w:type="dxa"/>
        <w:right w:w="115" w:type="dxa"/>
      </w:tblCellMar>
    </w:tblPr>
  </w:style>
  <w:style w:type="table" w:customStyle="1" w:styleId="afff5">
    <w:basedOn w:val="TableNormalb"/>
    <w:tblPr>
      <w:tblStyleRowBandSize w:val="1"/>
      <w:tblStyleColBandSize w:val="1"/>
      <w:tblCellMar>
        <w:top w:w="41" w:type="dxa"/>
        <w:left w:w="827" w:type="dxa"/>
        <w:right w:w="115" w:type="dxa"/>
      </w:tblCellMar>
    </w:tblPr>
  </w:style>
  <w:style w:type="table" w:customStyle="1" w:styleId="afff6">
    <w:basedOn w:val="TableNormalb"/>
    <w:tblPr>
      <w:tblStyleRowBandSize w:val="1"/>
      <w:tblStyleColBandSize w:val="1"/>
      <w:tblCellMar>
        <w:top w:w="41" w:type="dxa"/>
        <w:left w:w="827" w:type="dxa"/>
        <w:right w:w="115" w:type="dxa"/>
      </w:tblCellMar>
    </w:tblPr>
  </w:style>
  <w:style w:type="table" w:customStyle="1" w:styleId="afff7">
    <w:basedOn w:val="TableNormal9"/>
    <w:tblPr>
      <w:tblStyleRowBandSize w:val="1"/>
      <w:tblStyleColBandSize w:val="1"/>
      <w:tblCellMar>
        <w:top w:w="41" w:type="dxa"/>
        <w:left w:w="827" w:type="dxa"/>
        <w:right w:w="115" w:type="dxa"/>
      </w:tblCellMar>
    </w:tblPr>
  </w:style>
  <w:style w:type="table" w:customStyle="1" w:styleId="afff8">
    <w:basedOn w:val="TableNormal9"/>
    <w:tblPr>
      <w:tblStyleRowBandSize w:val="1"/>
      <w:tblStyleColBandSize w:val="1"/>
      <w:tblCellMar>
        <w:top w:w="41" w:type="dxa"/>
        <w:left w:w="827" w:type="dxa"/>
        <w:right w:w="115" w:type="dxa"/>
      </w:tblCellMar>
    </w:tblPr>
  </w:style>
  <w:style w:type="table" w:customStyle="1" w:styleId="afff9">
    <w:basedOn w:val="TableNormal9"/>
    <w:tblPr>
      <w:tblStyleRowBandSize w:val="1"/>
      <w:tblStyleColBandSize w:val="1"/>
      <w:tblCellMar>
        <w:top w:w="41" w:type="dxa"/>
        <w:left w:w="827" w:type="dxa"/>
        <w:right w:w="115" w:type="dxa"/>
      </w:tblCellMar>
    </w:tblPr>
  </w:style>
  <w:style w:type="table" w:customStyle="1" w:styleId="afffa">
    <w:basedOn w:val="TableNormal9"/>
    <w:tblPr>
      <w:tblStyleRowBandSize w:val="1"/>
      <w:tblStyleColBandSize w:val="1"/>
      <w:tblCellMar>
        <w:top w:w="41" w:type="dxa"/>
        <w:left w:w="827" w:type="dxa"/>
        <w:right w:w="115" w:type="dxa"/>
      </w:tblCellMar>
    </w:tblPr>
  </w:style>
  <w:style w:type="table" w:customStyle="1" w:styleId="afffb">
    <w:basedOn w:val="TableNormal9"/>
    <w:tblPr>
      <w:tblStyleRowBandSize w:val="1"/>
      <w:tblStyleColBandSize w:val="1"/>
      <w:tblCellMar>
        <w:top w:w="41" w:type="dxa"/>
        <w:left w:w="827" w:type="dxa"/>
        <w:right w:w="115" w:type="dxa"/>
      </w:tblCellMar>
    </w:tblPr>
  </w:style>
  <w:style w:type="table" w:customStyle="1" w:styleId="afffc">
    <w:basedOn w:val="TableNormal9"/>
    <w:tblPr>
      <w:tblStyleRowBandSize w:val="1"/>
      <w:tblStyleColBandSize w:val="1"/>
      <w:tblCellMar>
        <w:top w:w="41" w:type="dxa"/>
        <w:left w:w="827" w:type="dxa"/>
        <w:right w:w="115" w:type="dxa"/>
      </w:tblCellMar>
    </w:tblPr>
  </w:style>
  <w:style w:type="table" w:customStyle="1" w:styleId="afffd">
    <w:basedOn w:val="TableNormal9"/>
    <w:tblPr>
      <w:tblStyleRowBandSize w:val="1"/>
      <w:tblStyleColBandSize w:val="1"/>
      <w:tblCellMar>
        <w:top w:w="41" w:type="dxa"/>
        <w:left w:w="827" w:type="dxa"/>
        <w:right w:w="115" w:type="dxa"/>
      </w:tblCellMar>
    </w:tblPr>
  </w:style>
  <w:style w:type="table" w:customStyle="1" w:styleId="afffe">
    <w:basedOn w:val="TableNormal9"/>
    <w:tblPr>
      <w:tblStyleRowBandSize w:val="1"/>
      <w:tblStyleColBandSize w:val="1"/>
      <w:tblCellMar>
        <w:top w:w="41" w:type="dxa"/>
        <w:left w:w="827" w:type="dxa"/>
        <w:right w:w="115" w:type="dxa"/>
      </w:tblCellMar>
    </w:tblPr>
  </w:style>
  <w:style w:type="table" w:customStyle="1" w:styleId="affff">
    <w:basedOn w:val="TableNormal9"/>
    <w:tblPr>
      <w:tblStyleRowBandSize w:val="1"/>
      <w:tblStyleColBandSize w:val="1"/>
      <w:tblCellMar>
        <w:top w:w="41" w:type="dxa"/>
        <w:left w:w="827" w:type="dxa"/>
        <w:right w:w="115" w:type="dxa"/>
      </w:tblCellMar>
    </w:tblPr>
  </w:style>
  <w:style w:type="table" w:customStyle="1" w:styleId="affff0">
    <w:basedOn w:val="TableNormal9"/>
    <w:tblPr>
      <w:tblStyleRowBandSize w:val="1"/>
      <w:tblStyleColBandSize w:val="1"/>
      <w:tblCellMar>
        <w:top w:w="41" w:type="dxa"/>
        <w:left w:w="827" w:type="dxa"/>
        <w:right w:w="115" w:type="dxa"/>
      </w:tblCellMar>
    </w:tblPr>
  </w:style>
  <w:style w:type="table" w:customStyle="1" w:styleId="affff1">
    <w:basedOn w:val="TableNormal9"/>
    <w:tblPr>
      <w:tblStyleRowBandSize w:val="1"/>
      <w:tblStyleColBandSize w:val="1"/>
      <w:tblCellMar>
        <w:top w:w="41" w:type="dxa"/>
        <w:left w:w="827" w:type="dxa"/>
        <w:right w:w="115" w:type="dxa"/>
      </w:tblCellMar>
    </w:tblPr>
  </w:style>
  <w:style w:type="table" w:customStyle="1" w:styleId="affff2">
    <w:basedOn w:val="TableNormal9"/>
    <w:tblPr>
      <w:tblStyleRowBandSize w:val="1"/>
      <w:tblStyleColBandSize w:val="1"/>
      <w:tblCellMar>
        <w:top w:w="41" w:type="dxa"/>
        <w:left w:w="827" w:type="dxa"/>
        <w:right w:w="115" w:type="dxa"/>
      </w:tblCellMar>
    </w:tblPr>
  </w:style>
  <w:style w:type="table" w:customStyle="1" w:styleId="affff3">
    <w:basedOn w:val="TableNormal9"/>
    <w:tblPr>
      <w:tblStyleRowBandSize w:val="1"/>
      <w:tblStyleColBandSize w:val="1"/>
      <w:tblCellMar>
        <w:top w:w="41" w:type="dxa"/>
        <w:left w:w="827" w:type="dxa"/>
        <w:right w:w="115" w:type="dxa"/>
      </w:tblCellMar>
    </w:tblPr>
  </w:style>
  <w:style w:type="table" w:customStyle="1" w:styleId="affff4">
    <w:basedOn w:val="TableNormal9"/>
    <w:tblPr>
      <w:tblStyleRowBandSize w:val="1"/>
      <w:tblStyleColBandSize w:val="1"/>
      <w:tblCellMar>
        <w:top w:w="41" w:type="dxa"/>
        <w:left w:w="827" w:type="dxa"/>
        <w:right w:w="115" w:type="dxa"/>
      </w:tblCellMar>
    </w:tblPr>
  </w:style>
  <w:style w:type="table" w:customStyle="1" w:styleId="affff5">
    <w:basedOn w:val="TableNormal9"/>
    <w:tblPr>
      <w:tblStyleRowBandSize w:val="1"/>
      <w:tblStyleColBandSize w:val="1"/>
      <w:tblCellMar>
        <w:top w:w="41" w:type="dxa"/>
        <w:left w:w="827" w:type="dxa"/>
        <w:right w:w="115" w:type="dxa"/>
      </w:tblCellMar>
    </w:tblPr>
  </w:style>
  <w:style w:type="table" w:customStyle="1" w:styleId="affff6">
    <w:basedOn w:val="TableNormal9"/>
    <w:tblPr>
      <w:tblStyleRowBandSize w:val="1"/>
      <w:tblStyleColBandSize w:val="1"/>
      <w:tblCellMar>
        <w:top w:w="41" w:type="dxa"/>
        <w:left w:w="827" w:type="dxa"/>
        <w:right w:w="115" w:type="dxa"/>
      </w:tblCellMar>
    </w:tblPr>
  </w:style>
  <w:style w:type="table" w:customStyle="1" w:styleId="affff7">
    <w:basedOn w:val="TableNormal9"/>
    <w:tblPr>
      <w:tblStyleRowBandSize w:val="1"/>
      <w:tblStyleColBandSize w:val="1"/>
      <w:tblCellMar>
        <w:top w:w="41" w:type="dxa"/>
        <w:left w:w="827" w:type="dxa"/>
        <w:right w:w="115" w:type="dxa"/>
      </w:tblCellMar>
    </w:tblPr>
  </w:style>
  <w:style w:type="table" w:customStyle="1" w:styleId="affff8">
    <w:basedOn w:val="TableNormal9"/>
    <w:tblPr>
      <w:tblStyleRowBandSize w:val="1"/>
      <w:tblStyleColBandSize w:val="1"/>
      <w:tblCellMar>
        <w:top w:w="41" w:type="dxa"/>
        <w:left w:w="827" w:type="dxa"/>
        <w:right w:w="115" w:type="dxa"/>
      </w:tblCellMar>
    </w:tblPr>
  </w:style>
  <w:style w:type="table" w:customStyle="1" w:styleId="affff9">
    <w:basedOn w:val="TableNormal9"/>
    <w:tblPr>
      <w:tblStyleRowBandSize w:val="1"/>
      <w:tblStyleColBandSize w:val="1"/>
      <w:tblCellMar>
        <w:top w:w="41" w:type="dxa"/>
        <w:left w:w="827" w:type="dxa"/>
        <w:right w:w="115" w:type="dxa"/>
      </w:tblCellMar>
    </w:tblPr>
  </w:style>
  <w:style w:type="table" w:customStyle="1" w:styleId="affffa">
    <w:basedOn w:val="TableNormal9"/>
    <w:tblPr>
      <w:tblStyleRowBandSize w:val="1"/>
      <w:tblStyleColBandSize w:val="1"/>
      <w:tblCellMar>
        <w:top w:w="41" w:type="dxa"/>
        <w:left w:w="827" w:type="dxa"/>
        <w:right w:w="115" w:type="dxa"/>
      </w:tblCellMar>
    </w:tblPr>
  </w:style>
  <w:style w:type="table" w:customStyle="1" w:styleId="affffb">
    <w:basedOn w:val="TableNormal9"/>
    <w:tblPr>
      <w:tblStyleRowBandSize w:val="1"/>
      <w:tblStyleColBandSize w:val="1"/>
      <w:tblCellMar>
        <w:top w:w="41" w:type="dxa"/>
        <w:left w:w="827" w:type="dxa"/>
        <w:right w:w="115" w:type="dxa"/>
      </w:tblCellMar>
    </w:tblPr>
  </w:style>
  <w:style w:type="table" w:customStyle="1" w:styleId="affffc">
    <w:basedOn w:val="TableNormal9"/>
    <w:tblPr>
      <w:tblStyleRowBandSize w:val="1"/>
      <w:tblStyleColBandSize w:val="1"/>
      <w:tblCellMar>
        <w:top w:w="41" w:type="dxa"/>
        <w:left w:w="827" w:type="dxa"/>
        <w:right w:w="115" w:type="dxa"/>
      </w:tblCellMar>
    </w:tblPr>
  </w:style>
  <w:style w:type="table" w:customStyle="1" w:styleId="affffd">
    <w:basedOn w:val="TableNormal9"/>
    <w:tblPr>
      <w:tblStyleRowBandSize w:val="1"/>
      <w:tblStyleColBandSize w:val="1"/>
      <w:tblCellMar>
        <w:top w:w="41" w:type="dxa"/>
        <w:left w:w="827" w:type="dxa"/>
        <w:right w:w="115" w:type="dxa"/>
      </w:tblCellMar>
    </w:tblPr>
  </w:style>
  <w:style w:type="table" w:customStyle="1" w:styleId="affffe">
    <w:basedOn w:val="TableNormal9"/>
    <w:tblPr>
      <w:tblStyleRowBandSize w:val="1"/>
      <w:tblStyleColBandSize w:val="1"/>
      <w:tblCellMar>
        <w:top w:w="41" w:type="dxa"/>
        <w:left w:w="827" w:type="dxa"/>
        <w:right w:w="115" w:type="dxa"/>
      </w:tblCellMar>
    </w:tblPr>
  </w:style>
  <w:style w:type="table" w:customStyle="1" w:styleId="afffff">
    <w:basedOn w:val="TableNormal9"/>
    <w:tblPr>
      <w:tblStyleRowBandSize w:val="1"/>
      <w:tblStyleColBandSize w:val="1"/>
      <w:tblCellMar>
        <w:top w:w="41" w:type="dxa"/>
        <w:left w:w="827" w:type="dxa"/>
        <w:right w:w="115" w:type="dxa"/>
      </w:tblCellMar>
    </w:tblPr>
  </w:style>
  <w:style w:type="table" w:customStyle="1" w:styleId="afffff0">
    <w:basedOn w:val="TableNormal9"/>
    <w:tblPr>
      <w:tblStyleRowBandSize w:val="1"/>
      <w:tblStyleColBandSize w:val="1"/>
      <w:tblCellMar>
        <w:top w:w="41" w:type="dxa"/>
        <w:left w:w="827" w:type="dxa"/>
        <w:right w:w="115" w:type="dxa"/>
      </w:tblCellMar>
    </w:tblPr>
  </w:style>
  <w:style w:type="table" w:customStyle="1" w:styleId="afffff1">
    <w:basedOn w:val="TableNormal9"/>
    <w:tblPr>
      <w:tblStyleRowBandSize w:val="1"/>
      <w:tblStyleColBandSize w:val="1"/>
      <w:tblCellMar>
        <w:top w:w="41" w:type="dxa"/>
        <w:left w:w="827" w:type="dxa"/>
        <w:right w:w="115" w:type="dxa"/>
      </w:tblCellMar>
    </w:tblPr>
  </w:style>
  <w:style w:type="table" w:customStyle="1" w:styleId="afffff2">
    <w:basedOn w:val="TableNormal9"/>
    <w:tblPr>
      <w:tblStyleRowBandSize w:val="1"/>
      <w:tblStyleColBandSize w:val="1"/>
      <w:tblCellMar>
        <w:top w:w="41" w:type="dxa"/>
        <w:left w:w="827" w:type="dxa"/>
        <w:right w:w="115" w:type="dxa"/>
      </w:tblCellMar>
    </w:tblPr>
  </w:style>
  <w:style w:type="table" w:customStyle="1" w:styleId="afffff3">
    <w:basedOn w:val="TableNormal9"/>
    <w:tblPr>
      <w:tblStyleRowBandSize w:val="1"/>
      <w:tblStyleColBandSize w:val="1"/>
      <w:tblCellMar>
        <w:top w:w="41" w:type="dxa"/>
        <w:left w:w="827" w:type="dxa"/>
        <w:right w:w="115" w:type="dxa"/>
      </w:tblCellMar>
    </w:tblPr>
  </w:style>
  <w:style w:type="table" w:customStyle="1" w:styleId="afffff4">
    <w:basedOn w:val="TableNormal9"/>
    <w:tblPr>
      <w:tblStyleRowBandSize w:val="1"/>
      <w:tblStyleColBandSize w:val="1"/>
      <w:tblCellMar>
        <w:top w:w="41" w:type="dxa"/>
        <w:left w:w="827" w:type="dxa"/>
        <w:right w:w="115" w:type="dxa"/>
      </w:tblCellMar>
    </w:tblPr>
  </w:style>
  <w:style w:type="table" w:customStyle="1" w:styleId="afffff5">
    <w:basedOn w:val="TableNormal9"/>
    <w:tblPr>
      <w:tblStyleRowBandSize w:val="1"/>
      <w:tblStyleColBandSize w:val="1"/>
      <w:tblCellMar>
        <w:top w:w="41" w:type="dxa"/>
        <w:left w:w="827" w:type="dxa"/>
        <w:right w:w="115" w:type="dxa"/>
      </w:tblCellMar>
    </w:tblPr>
  </w:style>
  <w:style w:type="table" w:customStyle="1" w:styleId="afffff6">
    <w:basedOn w:val="TableNormal9"/>
    <w:tblPr>
      <w:tblStyleRowBandSize w:val="1"/>
      <w:tblStyleColBandSize w:val="1"/>
      <w:tblCellMar>
        <w:top w:w="41" w:type="dxa"/>
        <w:left w:w="827" w:type="dxa"/>
        <w:right w:w="115" w:type="dxa"/>
      </w:tblCellMar>
    </w:tblPr>
  </w:style>
  <w:style w:type="table" w:customStyle="1" w:styleId="afffff7">
    <w:basedOn w:val="TableNormal9"/>
    <w:tblPr>
      <w:tblStyleRowBandSize w:val="1"/>
      <w:tblStyleColBandSize w:val="1"/>
      <w:tblCellMar>
        <w:top w:w="41" w:type="dxa"/>
        <w:left w:w="827" w:type="dxa"/>
        <w:right w:w="115" w:type="dxa"/>
      </w:tblCellMar>
    </w:tblPr>
  </w:style>
  <w:style w:type="table" w:customStyle="1" w:styleId="afffff8">
    <w:basedOn w:val="TableNormal9"/>
    <w:tblPr>
      <w:tblStyleRowBandSize w:val="1"/>
      <w:tblStyleColBandSize w:val="1"/>
      <w:tblCellMar>
        <w:top w:w="41" w:type="dxa"/>
        <w:left w:w="827" w:type="dxa"/>
        <w:right w:w="115" w:type="dxa"/>
      </w:tblCellMar>
    </w:tblPr>
  </w:style>
  <w:style w:type="table" w:customStyle="1" w:styleId="afffff9">
    <w:basedOn w:val="TableNormal9"/>
    <w:tblPr>
      <w:tblStyleRowBandSize w:val="1"/>
      <w:tblStyleColBandSize w:val="1"/>
      <w:tblCellMar>
        <w:top w:w="41" w:type="dxa"/>
        <w:left w:w="827" w:type="dxa"/>
        <w:right w:w="115" w:type="dxa"/>
      </w:tblCellMar>
    </w:tblPr>
  </w:style>
  <w:style w:type="table" w:customStyle="1" w:styleId="afffffa">
    <w:basedOn w:val="TableNormal9"/>
    <w:tblPr>
      <w:tblStyleRowBandSize w:val="1"/>
      <w:tblStyleColBandSize w:val="1"/>
      <w:tblCellMar>
        <w:top w:w="41" w:type="dxa"/>
        <w:left w:w="827" w:type="dxa"/>
        <w:right w:w="115" w:type="dxa"/>
      </w:tblCellMar>
    </w:tblPr>
  </w:style>
  <w:style w:type="table" w:customStyle="1" w:styleId="afffffb">
    <w:basedOn w:val="TableNormal9"/>
    <w:tblPr>
      <w:tblStyleRowBandSize w:val="1"/>
      <w:tblStyleColBandSize w:val="1"/>
      <w:tblCellMar>
        <w:top w:w="41" w:type="dxa"/>
        <w:left w:w="827" w:type="dxa"/>
        <w:right w:w="115" w:type="dxa"/>
      </w:tblCellMar>
    </w:tblPr>
  </w:style>
  <w:style w:type="table" w:customStyle="1" w:styleId="afffffc">
    <w:basedOn w:val="TableNormal9"/>
    <w:tblPr>
      <w:tblStyleRowBandSize w:val="1"/>
      <w:tblStyleColBandSize w:val="1"/>
      <w:tblCellMar>
        <w:top w:w="41" w:type="dxa"/>
        <w:left w:w="827" w:type="dxa"/>
        <w:right w:w="115" w:type="dxa"/>
      </w:tblCellMar>
    </w:tblPr>
  </w:style>
  <w:style w:type="table" w:customStyle="1" w:styleId="afffffd">
    <w:basedOn w:val="TableNormal9"/>
    <w:tblPr>
      <w:tblStyleRowBandSize w:val="1"/>
      <w:tblStyleColBandSize w:val="1"/>
      <w:tblCellMar>
        <w:top w:w="41" w:type="dxa"/>
        <w:left w:w="827" w:type="dxa"/>
        <w:right w:w="115" w:type="dxa"/>
      </w:tblCellMar>
    </w:tblPr>
  </w:style>
  <w:style w:type="table" w:customStyle="1" w:styleId="afffffe">
    <w:basedOn w:val="TableNormal9"/>
    <w:tblPr>
      <w:tblStyleRowBandSize w:val="1"/>
      <w:tblStyleColBandSize w:val="1"/>
      <w:tblCellMar>
        <w:top w:w="41" w:type="dxa"/>
        <w:left w:w="827" w:type="dxa"/>
        <w:right w:w="115" w:type="dxa"/>
      </w:tblCellMar>
    </w:tblPr>
  </w:style>
  <w:style w:type="table" w:customStyle="1" w:styleId="affffff">
    <w:basedOn w:val="TableNormal9"/>
    <w:tblPr>
      <w:tblStyleRowBandSize w:val="1"/>
      <w:tblStyleColBandSize w:val="1"/>
      <w:tblCellMar>
        <w:top w:w="41" w:type="dxa"/>
        <w:left w:w="827" w:type="dxa"/>
        <w:right w:w="115" w:type="dxa"/>
      </w:tblCellMar>
    </w:tblPr>
  </w:style>
  <w:style w:type="table" w:customStyle="1" w:styleId="affffff0">
    <w:basedOn w:val="TableNormal6"/>
    <w:tblPr>
      <w:tblStyleRowBandSize w:val="1"/>
      <w:tblStyleColBandSize w:val="1"/>
      <w:tblCellMar>
        <w:top w:w="41" w:type="dxa"/>
        <w:left w:w="827" w:type="dxa"/>
        <w:right w:w="115" w:type="dxa"/>
      </w:tblCellMar>
    </w:tblPr>
  </w:style>
  <w:style w:type="table" w:customStyle="1" w:styleId="affffff1">
    <w:basedOn w:val="TableNormal6"/>
    <w:tblPr>
      <w:tblStyleRowBandSize w:val="1"/>
      <w:tblStyleColBandSize w:val="1"/>
      <w:tblCellMar>
        <w:top w:w="41" w:type="dxa"/>
        <w:left w:w="827" w:type="dxa"/>
        <w:right w:w="115" w:type="dxa"/>
      </w:tblCellMar>
    </w:tblPr>
  </w:style>
  <w:style w:type="table" w:customStyle="1" w:styleId="affffff2">
    <w:basedOn w:val="TableNormal6"/>
    <w:tblPr>
      <w:tblStyleRowBandSize w:val="1"/>
      <w:tblStyleColBandSize w:val="1"/>
      <w:tblCellMar>
        <w:top w:w="41" w:type="dxa"/>
        <w:left w:w="827" w:type="dxa"/>
        <w:right w:w="115" w:type="dxa"/>
      </w:tblCellMar>
    </w:tblPr>
  </w:style>
  <w:style w:type="table" w:customStyle="1" w:styleId="affffff3">
    <w:basedOn w:val="TableNormal6"/>
    <w:tblPr>
      <w:tblStyleRowBandSize w:val="1"/>
      <w:tblStyleColBandSize w:val="1"/>
      <w:tblCellMar>
        <w:top w:w="41" w:type="dxa"/>
        <w:left w:w="827" w:type="dxa"/>
        <w:right w:w="115" w:type="dxa"/>
      </w:tblCellMar>
    </w:tblPr>
  </w:style>
  <w:style w:type="table" w:customStyle="1" w:styleId="affffff4">
    <w:basedOn w:val="TableNormal6"/>
    <w:tblPr>
      <w:tblStyleRowBandSize w:val="1"/>
      <w:tblStyleColBandSize w:val="1"/>
      <w:tblCellMar>
        <w:top w:w="41" w:type="dxa"/>
        <w:left w:w="827" w:type="dxa"/>
        <w:right w:w="115" w:type="dxa"/>
      </w:tblCellMar>
    </w:tblPr>
  </w:style>
  <w:style w:type="table" w:customStyle="1" w:styleId="affffff5">
    <w:basedOn w:val="TableNormal6"/>
    <w:tblPr>
      <w:tblStyleRowBandSize w:val="1"/>
      <w:tblStyleColBandSize w:val="1"/>
      <w:tblCellMar>
        <w:top w:w="41" w:type="dxa"/>
        <w:left w:w="827" w:type="dxa"/>
        <w:right w:w="115" w:type="dxa"/>
      </w:tblCellMar>
    </w:tblPr>
  </w:style>
  <w:style w:type="table" w:customStyle="1" w:styleId="affffff6">
    <w:basedOn w:val="TableNormal6"/>
    <w:tblPr>
      <w:tblStyleRowBandSize w:val="1"/>
      <w:tblStyleColBandSize w:val="1"/>
      <w:tblCellMar>
        <w:top w:w="41" w:type="dxa"/>
        <w:left w:w="827" w:type="dxa"/>
        <w:right w:w="115" w:type="dxa"/>
      </w:tblCellMar>
    </w:tblPr>
  </w:style>
  <w:style w:type="table" w:customStyle="1" w:styleId="affffff7">
    <w:basedOn w:val="TableNormal6"/>
    <w:tblPr>
      <w:tblStyleRowBandSize w:val="1"/>
      <w:tblStyleColBandSize w:val="1"/>
      <w:tblCellMar>
        <w:top w:w="41" w:type="dxa"/>
        <w:left w:w="827" w:type="dxa"/>
        <w:right w:w="115" w:type="dxa"/>
      </w:tblCellMar>
    </w:tblPr>
  </w:style>
  <w:style w:type="table" w:customStyle="1" w:styleId="affffff8">
    <w:basedOn w:val="TableNormal6"/>
    <w:tblPr>
      <w:tblStyleRowBandSize w:val="1"/>
      <w:tblStyleColBandSize w:val="1"/>
      <w:tblCellMar>
        <w:top w:w="41" w:type="dxa"/>
        <w:left w:w="827" w:type="dxa"/>
        <w:right w:w="115" w:type="dxa"/>
      </w:tblCellMar>
    </w:tblPr>
  </w:style>
  <w:style w:type="table" w:customStyle="1" w:styleId="affffff9">
    <w:basedOn w:val="TableNormal6"/>
    <w:tblPr>
      <w:tblStyleRowBandSize w:val="1"/>
      <w:tblStyleColBandSize w:val="1"/>
      <w:tblCellMar>
        <w:top w:w="41" w:type="dxa"/>
        <w:left w:w="827" w:type="dxa"/>
        <w:right w:w="115" w:type="dxa"/>
      </w:tblCellMar>
    </w:tblPr>
  </w:style>
  <w:style w:type="table" w:customStyle="1" w:styleId="affffffa">
    <w:basedOn w:val="TableNormal6"/>
    <w:tblPr>
      <w:tblStyleRowBandSize w:val="1"/>
      <w:tblStyleColBandSize w:val="1"/>
      <w:tblCellMar>
        <w:top w:w="41" w:type="dxa"/>
        <w:left w:w="827" w:type="dxa"/>
        <w:right w:w="115" w:type="dxa"/>
      </w:tblCellMar>
    </w:tblPr>
  </w:style>
  <w:style w:type="table" w:customStyle="1" w:styleId="affffffb">
    <w:basedOn w:val="TableNormal6"/>
    <w:tblPr>
      <w:tblStyleRowBandSize w:val="1"/>
      <w:tblStyleColBandSize w:val="1"/>
      <w:tblCellMar>
        <w:top w:w="41" w:type="dxa"/>
        <w:left w:w="827" w:type="dxa"/>
        <w:right w:w="115" w:type="dxa"/>
      </w:tblCellMar>
    </w:tblPr>
  </w:style>
  <w:style w:type="table" w:customStyle="1" w:styleId="affffffc">
    <w:basedOn w:val="TableNormal6"/>
    <w:tblPr>
      <w:tblStyleRowBandSize w:val="1"/>
      <w:tblStyleColBandSize w:val="1"/>
      <w:tblCellMar>
        <w:top w:w="41" w:type="dxa"/>
        <w:left w:w="827" w:type="dxa"/>
        <w:right w:w="115" w:type="dxa"/>
      </w:tblCellMar>
    </w:tblPr>
  </w:style>
  <w:style w:type="table" w:customStyle="1" w:styleId="affffffd">
    <w:basedOn w:val="TableNormal5"/>
    <w:tblPr>
      <w:tblStyleRowBandSize w:val="1"/>
      <w:tblStyleColBandSize w:val="1"/>
      <w:tblCellMar>
        <w:top w:w="41" w:type="dxa"/>
        <w:left w:w="827" w:type="dxa"/>
        <w:right w:w="115" w:type="dxa"/>
      </w:tblCellMar>
    </w:tblPr>
  </w:style>
  <w:style w:type="table" w:customStyle="1" w:styleId="affffffe">
    <w:basedOn w:val="TableNormal5"/>
    <w:tblPr>
      <w:tblStyleRowBandSize w:val="1"/>
      <w:tblStyleColBandSize w:val="1"/>
      <w:tblCellMar>
        <w:top w:w="41" w:type="dxa"/>
        <w:left w:w="827" w:type="dxa"/>
        <w:right w:w="115" w:type="dxa"/>
      </w:tblCellMar>
    </w:tblPr>
  </w:style>
  <w:style w:type="table" w:customStyle="1" w:styleId="afffffff">
    <w:basedOn w:val="TableNormal5"/>
    <w:tblPr>
      <w:tblStyleRowBandSize w:val="1"/>
      <w:tblStyleColBandSize w:val="1"/>
      <w:tblCellMar>
        <w:top w:w="41" w:type="dxa"/>
        <w:left w:w="827" w:type="dxa"/>
        <w:right w:w="115" w:type="dxa"/>
      </w:tblCellMar>
    </w:tblPr>
  </w:style>
  <w:style w:type="table" w:customStyle="1" w:styleId="afffffff0">
    <w:basedOn w:val="TableNormal5"/>
    <w:tblPr>
      <w:tblStyleRowBandSize w:val="1"/>
      <w:tblStyleColBandSize w:val="1"/>
      <w:tblCellMar>
        <w:top w:w="41" w:type="dxa"/>
        <w:left w:w="827" w:type="dxa"/>
        <w:right w:w="115" w:type="dxa"/>
      </w:tblCellMar>
    </w:tblPr>
  </w:style>
  <w:style w:type="table" w:customStyle="1" w:styleId="afffffff1">
    <w:basedOn w:val="TableNormal5"/>
    <w:tblPr>
      <w:tblStyleRowBandSize w:val="1"/>
      <w:tblStyleColBandSize w:val="1"/>
      <w:tblCellMar>
        <w:top w:w="41" w:type="dxa"/>
        <w:left w:w="827" w:type="dxa"/>
        <w:right w:w="115" w:type="dxa"/>
      </w:tblCellMar>
    </w:tblPr>
  </w:style>
  <w:style w:type="table" w:customStyle="1" w:styleId="afffffff2">
    <w:basedOn w:val="TableNormal5"/>
    <w:tblPr>
      <w:tblStyleRowBandSize w:val="1"/>
      <w:tblStyleColBandSize w:val="1"/>
      <w:tblCellMar>
        <w:top w:w="41" w:type="dxa"/>
        <w:left w:w="827" w:type="dxa"/>
        <w:right w:w="115" w:type="dxa"/>
      </w:tblCellMar>
    </w:tblPr>
  </w:style>
  <w:style w:type="table" w:customStyle="1" w:styleId="afffffff3">
    <w:basedOn w:val="TableNormal5"/>
    <w:tblPr>
      <w:tblStyleRowBandSize w:val="1"/>
      <w:tblStyleColBandSize w:val="1"/>
      <w:tblCellMar>
        <w:top w:w="41" w:type="dxa"/>
        <w:left w:w="827" w:type="dxa"/>
        <w:right w:w="115" w:type="dxa"/>
      </w:tblCellMar>
    </w:tblPr>
  </w:style>
  <w:style w:type="table" w:customStyle="1" w:styleId="afffffff4">
    <w:basedOn w:val="TableNormal5"/>
    <w:tblPr>
      <w:tblStyleRowBandSize w:val="1"/>
      <w:tblStyleColBandSize w:val="1"/>
      <w:tblCellMar>
        <w:top w:w="41" w:type="dxa"/>
        <w:left w:w="827" w:type="dxa"/>
        <w:right w:w="115" w:type="dxa"/>
      </w:tblCellMar>
    </w:tblPr>
  </w:style>
  <w:style w:type="table" w:customStyle="1" w:styleId="afffffff5">
    <w:basedOn w:val="TableNormal5"/>
    <w:tblPr>
      <w:tblStyleRowBandSize w:val="1"/>
      <w:tblStyleColBandSize w:val="1"/>
      <w:tblCellMar>
        <w:top w:w="41" w:type="dxa"/>
        <w:left w:w="827" w:type="dxa"/>
        <w:right w:w="115" w:type="dxa"/>
      </w:tblCellMar>
    </w:tblPr>
  </w:style>
  <w:style w:type="table" w:customStyle="1" w:styleId="afffffff6">
    <w:basedOn w:val="TableNormal5"/>
    <w:tblPr>
      <w:tblStyleRowBandSize w:val="1"/>
      <w:tblStyleColBandSize w:val="1"/>
      <w:tblCellMar>
        <w:top w:w="41" w:type="dxa"/>
        <w:left w:w="827" w:type="dxa"/>
        <w:right w:w="115" w:type="dxa"/>
      </w:tblCellMar>
    </w:tblPr>
  </w:style>
  <w:style w:type="table" w:customStyle="1" w:styleId="afffffff7">
    <w:basedOn w:val="TableNormal5"/>
    <w:tblPr>
      <w:tblStyleRowBandSize w:val="1"/>
      <w:tblStyleColBandSize w:val="1"/>
      <w:tblCellMar>
        <w:top w:w="41" w:type="dxa"/>
        <w:left w:w="827" w:type="dxa"/>
        <w:right w:w="115" w:type="dxa"/>
      </w:tblCellMar>
    </w:tblPr>
  </w:style>
  <w:style w:type="table" w:customStyle="1" w:styleId="afffffff8">
    <w:basedOn w:val="TableNormal5"/>
    <w:tblPr>
      <w:tblStyleRowBandSize w:val="1"/>
      <w:tblStyleColBandSize w:val="1"/>
      <w:tblCellMar>
        <w:top w:w="41" w:type="dxa"/>
        <w:left w:w="827" w:type="dxa"/>
        <w:right w:w="115" w:type="dxa"/>
      </w:tblCellMar>
    </w:tblPr>
  </w:style>
  <w:style w:type="table" w:customStyle="1" w:styleId="afffffff9">
    <w:basedOn w:val="TableNormal5"/>
    <w:tblPr>
      <w:tblStyleRowBandSize w:val="1"/>
      <w:tblStyleColBandSize w:val="1"/>
      <w:tblCellMar>
        <w:top w:w="41" w:type="dxa"/>
        <w:left w:w="827" w:type="dxa"/>
        <w:right w:w="115" w:type="dxa"/>
      </w:tblCellMar>
    </w:tblPr>
  </w:style>
  <w:style w:type="table" w:customStyle="1" w:styleId="afffffffa">
    <w:basedOn w:val="TableNormal5"/>
    <w:tblPr>
      <w:tblStyleRowBandSize w:val="1"/>
      <w:tblStyleColBandSize w:val="1"/>
      <w:tblCellMar>
        <w:top w:w="41" w:type="dxa"/>
        <w:left w:w="827" w:type="dxa"/>
        <w:right w:w="115" w:type="dxa"/>
      </w:tblCellMar>
    </w:tblPr>
  </w:style>
  <w:style w:type="table" w:customStyle="1" w:styleId="afffffffb">
    <w:basedOn w:val="TableNormal5"/>
    <w:tblPr>
      <w:tblStyleRowBandSize w:val="1"/>
      <w:tblStyleColBandSize w:val="1"/>
      <w:tblCellMar>
        <w:top w:w="41" w:type="dxa"/>
        <w:left w:w="827" w:type="dxa"/>
        <w:right w:w="115" w:type="dxa"/>
      </w:tblCellMar>
    </w:tblPr>
  </w:style>
  <w:style w:type="table" w:customStyle="1" w:styleId="afffffffc">
    <w:basedOn w:val="TableNormal5"/>
    <w:tblPr>
      <w:tblStyleRowBandSize w:val="1"/>
      <w:tblStyleColBandSize w:val="1"/>
      <w:tblCellMar>
        <w:top w:w="41" w:type="dxa"/>
        <w:left w:w="827" w:type="dxa"/>
        <w:right w:w="115" w:type="dxa"/>
      </w:tblCellMar>
    </w:tblPr>
  </w:style>
  <w:style w:type="table" w:customStyle="1" w:styleId="afffffffd">
    <w:basedOn w:val="TableNormal5"/>
    <w:tblPr>
      <w:tblStyleRowBandSize w:val="1"/>
      <w:tblStyleColBandSize w:val="1"/>
      <w:tblCellMar>
        <w:top w:w="41" w:type="dxa"/>
        <w:left w:w="827" w:type="dxa"/>
        <w:right w:w="115" w:type="dxa"/>
      </w:tblCellMar>
    </w:tblPr>
  </w:style>
  <w:style w:type="table" w:customStyle="1" w:styleId="afffffffe">
    <w:basedOn w:val="TableNormal5"/>
    <w:tblPr>
      <w:tblStyleRowBandSize w:val="1"/>
      <w:tblStyleColBandSize w:val="1"/>
      <w:tblCellMar>
        <w:top w:w="41" w:type="dxa"/>
        <w:left w:w="827" w:type="dxa"/>
        <w:right w:w="115" w:type="dxa"/>
      </w:tblCellMar>
    </w:tblPr>
  </w:style>
  <w:style w:type="table" w:customStyle="1" w:styleId="affffffff">
    <w:basedOn w:val="TableNormal5"/>
    <w:tblPr>
      <w:tblStyleRowBandSize w:val="1"/>
      <w:tblStyleColBandSize w:val="1"/>
      <w:tblCellMar>
        <w:top w:w="41" w:type="dxa"/>
        <w:left w:w="827" w:type="dxa"/>
        <w:right w:w="115" w:type="dxa"/>
      </w:tblCellMar>
    </w:tblPr>
  </w:style>
  <w:style w:type="table" w:customStyle="1" w:styleId="affffffff0">
    <w:basedOn w:val="TableNormal5"/>
    <w:tblPr>
      <w:tblStyleRowBandSize w:val="1"/>
      <w:tblStyleColBandSize w:val="1"/>
      <w:tblCellMar>
        <w:top w:w="41" w:type="dxa"/>
        <w:left w:w="827" w:type="dxa"/>
        <w:right w:w="115" w:type="dxa"/>
      </w:tblCellMar>
    </w:tblPr>
  </w:style>
  <w:style w:type="table" w:customStyle="1" w:styleId="affffffff1">
    <w:basedOn w:val="TableNormal5"/>
    <w:tblPr>
      <w:tblStyleRowBandSize w:val="1"/>
      <w:tblStyleColBandSize w:val="1"/>
      <w:tblCellMar>
        <w:top w:w="41" w:type="dxa"/>
        <w:left w:w="827" w:type="dxa"/>
        <w:right w:w="115" w:type="dxa"/>
      </w:tblCellMar>
    </w:tblPr>
  </w:style>
  <w:style w:type="table" w:customStyle="1" w:styleId="affffffff2">
    <w:basedOn w:val="TableNormal5"/>
    <w:tblPr>
      <w:tblStyleRowBandSize w:val="1"/>
      <w:tblStyleColBandSize w:val="1"/>
      <w:tblCellMar>
        <w:top w:w="41" w:type="dxa"/>
        <w:left w:w="827" w:type="dxa"/>
        <w:right w:w="115" w:type="dxa"/>
      </w:tblCellMar>
    </w:tblPr>
  </w:style>
  <w:style w:type="table" w:customStyle="1" w:styleId="affffffff3">
    <w:basedOn w:val="TableNormal5"/>
    <w:tblPr>
      <w:tblStyleRowBandSize w:val="1"/>
      <w:tblStyleColBandSize w:val="1"/>
      <w:tblCellMar>
        <w:top w:w="41" w:type="dxa"/>
        <w:left w:w="827" w:type="dxa"/>
        <w:right w:w="115" w:type="dxa"/>
      </w:tblCellMar>
    </w:tblPr>
  </w:style>
  <w:style w:type="table" w:customStyle="1" w:styleId="affffffff4">
    <w:basedOn w:val="TableNormal5"/>
    <w:tblPr>
      <w:tblStyleRowBandSize w:val="1"/>
      <w:tblStyleColBandSize w:val="1"/>
      <w:tblCellMar>
        <w:top w:w="41" w:type="dxa"/>
        <w:left w:w="827" w:type="dxa"/>
        <w:right w:w="115" w:type="dxa"/>
      </w:tblCellMar>
    </w:tblPr>
  </w:style>
  <w:style w:type="table" w:customStyle="1" w:styleId="affffffff5">
    <w:basedOn w:val="TableNormal5"/>
    <w:tblPr>
      <w:tblStyleRowBandSize w:val="1"/>
      <w:tblStyleColBandSize w:val="1"/>
      <w:tblCellMar>
        <w:top w:w="41" w:type="dxa"/>
        <w:left w:w="827" w:type="dxa"/>
        <w:right w:w="115" w:type="dxa"/>
      </w:tblCellMar>
    </w:tblPr>
  </w:style>
  <w:style w:type="table" w:customStyle="1" w:styleId="affffffff6">
    <w:basedOn w:val="TableNormal3"/>
    <w:tblPr>
      <w:tblStyleRowBandSize w:val="1"/>
      <w:tblStyleColBandSize w:val="1"/>
      <w:tblCellMar>
        <w:top w:w="41" w:type="dxa"/>
        <w:left w:w="827" w:type="dxa"/>
        <w:right w:w="115" w:type="dxa"/>
      </w:tblCellMar>
    </w:tblPr>
  </w:style>
  <w:style w:type="table" w:customStyle="1" w:styleId="affffffff7">
    <w:basedOn w:val="TableNormal3"/>
    <w:tblPr>
      <w:tblStyleRowBandSize w:val="1"/>
      <w:tblStyleColBandSize w:val="1"/>
      <w:tblCellMar>
        <w:top w:w="41" w:type="dxa"/>
        <w:left w:w="827" w:type="dxa"/>
        <w:right w:w="115" w:type="dxa"/>
      </w:tblCellMar>
    </w:tblPr>
  </w:style>
  <w:style w:type="table" w:customStyle="1" w:styleId="affffffff8">
    <w:basedOn w:val="TableNormal3"/>
    <w:tblPr>
      <w:tblStyleRowBandSize w:val="1"/>
      <w:tblStyleColBandSize w:val="1"/>
      <w:tblCellMar>
        <w:top w:w="41" w:type="dxa"/>
        <w:left w:w="827" w:type="dxa"/>
        <w:right w:w="115" w:type="dxa"/>
      </w:tblCellMar>
    </w:tblPr>
  </w:style>
  <w:style w:type="table" w:customStyle="1" w:styleId="affffffff9">
    <w:basedOn w:val="TableNormal3"/>
    <w:tblPr>
      <w:tblStyleRowBandSize w:val="1"/>
      <w:tblStyleColBandSize w:val="1"/>
      <w:tblCellMar>
        <w:top w:w="41" w:type="dxa"/>
        <w:left w:w="827" w:type="dxa"/>
        <w:right w:w="115" w:type="dxa"/>
      </w:tblCellMar>
    </w:tblPr>
  </w:style>
  <w:style w:type="table" w:customStyle="1" w:styleId="affffffffa">
    <w:basedOn w:val="TableNormal3"/>
    <w:tblPr>
      <w:tblStyleRowBandSize w:val="1"/>
      <w:tblStyleColBandSize w:val="1"/>
      <w:tblCellMar>
        <w:top w:w="41" w:type="dxa"/>
        <w:left w:w="827" w:type="dxa"/>
        <w:right w:w="115" w:type="dxa"/>
      </w:tblCellMar>
    </w:tblPr>
  </w:style>
  <w:style w:type="table" w:customStyle="1" w:styleId="affffffffb">
    <w:basedOn w:val="TableNormal3"/>
    <w:tblPr>
      <w:tblStyleRowBandSize w:val="1"/>
      <w:tblStyleColBandSize w:val="1"/>
      <w:tblCellMar>
        <w:top w:w="41" w:type="dxa"/>
        <w:left w:w="827" w:type="dxa"/>
        <w:right w:w="115" w:type="dxa"/>
      </w:tblCellMar>
    </w:tblPr>
  </w:style>
  <w:style w:type="table" w:customStyle="1" w:styleId="affffffffc">
    <w:basedOn w:val="TableNormal3"/>
    <w:tblPr>
      <w:tblStyleRowBandSize w:val="1"/>
      <w:tblStyleColBandSize w:val="1"/>
      <w:tblCellMar>
        <w:top w:w="41" w:type="dxa"/>
        <w:left w:w="827" w:type="dxa"/>
        <w:right w:w="115" w:type="dxa"/>
      </w:tblCellMar>
    </w:tblPr>
  </w:style>
  <w:style w:type="table" w:customStyle="1" w:styleId="affffffffd">
    <w:basedOn w:val="TableNormal3"/>
    <w:tblPr>
      <w:tblStyleRowBandSize w:val="1"/>
      <w:tblStyleColBandSize w:val="1"/>
      <w:tblCellMar>
        <w:top w:w="41" w:type="dxa"/>
        <w:left w:w="827" w:type="dxa"/>
        <w:right w:w="115" w:type="dxa"/>
      </w:tblCellMar>
    </w:tblPr>
  </w:style>
  <w:style w:type="table" w:customStyle="1" w:styleId="affffffffe">
    <w:basedOn w:val="TableNormal3"/>
    <w:tblPr>
      <w:tblStyleRowBandSize w:val="1"/>
      <w:tblStyleColBandSize w:val="1"/>
      <w:tblCellMar>
        <w:top w:w="41" w:type="dxa"/>
        <w:left w:w="827" w:type="dxa"/>
        <w:right w:w="115" w:type="dxa"/>
      </w:tblCellMar>
    </w:tblPr>
  </w:style>
  <w:style w:type="table" w:customStyle="1" w:styleId="afffffffff">
    <w:basedOn w:val="TableNormal3"/>
    <w:tblPr>
      <w:tblStyleRowBandSize w:val="1"/>
      <w:tblStyleColBandSize w:val="1"/>
      <w:tblCellMar>
        <w:top w:w="41" w:type="dxa"/>
        <w:left w:w="827" w:type="dxa"/>
        <w:right w:w="115" w:type="dxa"/>
      </w:tblCellMar>
    </w:tblPr>
  </w:style>
  <w:style w:type="table" w:customStyle="1" w:styleId="afffffffff0">
    <w:basedOn w:val="TableNormal3"/>
    <w:tblPr>
      <w:tblStyleRowBandSize w:val="1"/>
      <w:tblStyleColBandSize w:val="1"/>
      <w:tblCellMar>
        <w:top w:w="41" w:type="dxa"/>
        <w:left w:w="827" w:type="dxa"/>
        <w:right w:w="115" w:type="dxa"/>
      </w:tblCellMar>
    </w:tblPr>
  </w:style>
  <w:style w:type="table" w:customStyle="1" w:styleId="afffffffff1">
    <w:basedOn w:val="TableNormal3"/>
    <w:tblPr>
      <w:tblStyleRowBandSize w:val="1"/>
      <w:tblStyleColBandSize w:val="1"/>
      <w:tblCellMar>
        <w:top w:w="41" w:type="dxa"/>
        <w:left w:w="827" w:type="dxa"/>
        <w:right w:w="115" w:type="dxa"/>
      </w:tblCellMar>
    </w:tblPr>
  </w:style>
  <w:style w:type="table" w:customStyle="1" w:styleId="afffffffff2">
    <w:basedOn w:val="TableNormal3"/>
    <w:tblPr>
      <w:tblStyleRowBandSize w:val="1"/>
      <w:tblStyleColBandSize w:val="1"/>
      <w:tblCellMar>
        <w:top w:w="41" w:type="dxa"/>
        <w:left w:w="827" w:type="dxa"/>
        <w:right w:w="115" w:type="dxa"/>
      </w:tblCellMar>
    </w:tblPr>
  </w:style>
  <w:style w:type="table" w:customStyle="1" w:styleId="afffffffff3">
    <w:basedOn w:val="TableNormal3"/>
    <w:tblPr>
      <w:tblStyleRowBandSize w:val="1"/>
      <w:tblStyleColBandSize w:val="1"/>
      <w:tblCellMar>
        <w:top w:w="41" w:type="dxa"/>
        <w:left w:w="827" w:type="dxa"/>
        <w:right w:w="115" w:type="dxa"/>
      </w:tblCellMar>
    </w:tblPr>
  </w:style>
  <w:style w:type="table" w:customStyle="1" w:styleId="afffffffff4">
    <w:basedOn w:val="TableNormal3"/>
    <w:tblPr>
      <w:tblStyleRowBandSize w:val="1"/>
      <w:tblStyleColBandSize w:val="1"/>
      <w:tblCellMar>
        <w:top w:w="41" w:type="dxa"/>
        <w:left w:w="827" w:type="dxa"/>
        <w:right w:w="115" w:type="dxa"/>
      </w:tblCellMar>
    </w:tblPr>
  </w:style>
  <w:style w:type="table" w:customStyle="1" w:styleId="afffffffff5">
    <w:basedOn w:val="TableNormal3"/>
    <w:tblPr>
      <w:tblStyleRowBandSize w:val="1"/>
      <w:tblStyleColBandSize w:val="1"/>
      <w:tblCellMar>
        <w:top w:w="41" w:type="dxa"/>
        <w:left w:w="827" w:type="dxa"/>
        <w:right w:w="115" w:type="dxa"/>
      </w:tblCellMar>
    </w:tblPr>
  </w:style>
  <w:style w:type="table" w:customStyle="1" w:styleId="afffffffff6">
    <w:basedOn w:val="TableNormal3"/>
    <w:tblPr>
      <w:tblStyleRowBandSize w:val="1"/>
      <w:tblStyleColBandSize w:val="1"/>
      <w:tblCellMar>
        <w:top w:w="41" w:type="dxa"/>
        <w:left w:w="827" w:type="dxa"/>
        <w:right w:w="115" w:type="dxa"/>
      </w:tblCellMar>
    </w:tblPr>
  </w:style>
  <w:style w:type="table" w:customStyle="1" w:styleId="afffffffff7">
    <w:basedOn w:val="TableNormal3"/>
    <w:tblPr>
      <w:tblStyleRowBandSize w:val="1"/>
      <w:tblStyleColBandSize w:val="1"/>
      <w:tblCellMar>
        <w:top w:w="41" w:type="dxa"/>
        <w:left w:w="827" w:type="dxa"/>
        <w:right w:w="115" w:type="dxa"/>
      </w:tblCellMar>
    </w:tblPr>
  </w:style>
  <w:style w:type="table" w:customStyle="1" w:styleId="afffffffff8">
    <w:basedOn w:val="TableNormal3"/>
    <w:tblPr>
      <w:tblStyleRowBandSize w:val="1"/>
      <w:tblStyleColBandSize w:val="1"/>
      <w:tblCellMar>
        <w:top w:w="41" w:type="dxa"/>
        <w:left w:w="827" w:type="dxa"/>
        <w:right w:w="115" w:type="dxa"/>
      </w:tblCellMar>
    </w:tblPr>
  </w:style>
  <w:style w:type="table" w:customStyle="1" w:styleId="afffffffff9">
    <w:basedOn w:val="TableNormal3"/>
    <w:tblPr>
      <w:tblStyleRowBandSize w:val="1"/>
      <w:tblStyleColBandSize w:val="1"/>
      <w:tblCellMar>
        <w:top w:w="41" w:type="dxa"/>
        <w:left w:w="827" w:type="dxa"/>
        <w:right w:w="115" w:type="dxa"/>
      </w:tblCellMar>
    </w:tblPr>
  </w:style>
  <w:style w:type="table" w:customStyle="1" w:styleId="afffffffffa">
    <w:basedOn w:val="TableNormal3"/>
    <w:tblPr>
      <w:tblStyleRowBandSize w:val="1"/>
      <w:tblStyleColBandSize w:val="1"/>
      <w:tblCellMar>
        <w:top w:w="41" w:type="dxa"/>
        <w:left w:w="827" w:type="dxa"/>
        <w:right w:w="115" w:type="dxa"/>
      </w:tblCellMar>
    </w:tblPr>
  </w:style>
  <w:style w:type="table" w:customStyle="1" w:styleId="afffffffffb">
    <w:basedOn w:val="TableNormal3"/>
    <w:tblPr>
      <w:tblStyleRowBandSize w:val="1"/>
      <w:tblStyleColBandSize w:val="1"/>
      <w:tblCellMar>
        <w:top w:w="41" w:type="dxa"/>
        <w:left w:w="827" w:type="dxa"/>
        <w:right w:w="115" w:type="dxa"/>
      </w:tblCellMar>
    </w:tblPr>
  </w:style>
  <w:style w:type="table" w:customStyle="1" w:styleId="afffffffffc">
    <w:basedOn w:val="TableNormal3"/>
    <w:tblPr>
      <w:tblStyleRowBandSize w:val="1"/>
      <w:tblStyleColBandSize w:val="1"/>
      <w:tblCellMar>
        <w:top w:w="41" w:type="dxa"/>
        <w:left w:w="827" w:type="dxa"/>
        <w:right w:w="115" w:type="dxa"/>
      </w:tblCellMar>
    </w:tblPr>
  </w:style>
  <w:style w:type="table" w:customStyle="1" w:styleId="afffffffffd">
    <w:basedOn w:val="TableNormal3"/>
    <w:tblPr>
      <w:tblStyleRowBandSize w:val="1"/>
      <w:tblStyleColBandSize w:val="1"/>
      <w:tblCellMar>
        <w:top w:w="41" w:type="dxa"/>
        <w:left w:w="827" w:type="dxa"/>
        <w:right w:w="115" w:type="dxa"/>
      </w:tblCellMar>
    </w:tblPr>
  </w:style>
  <w:style w:type="table" w:customStyle="1" w:styleId="afffffffffe">
    <w:basedOn w:val="TableNormal3"/>
    <w:tblPr>
      <w:tblStyleRowBandSize w:val="1"/>
      <w:tblStyleColBandSize w:val="1"/>
      <w:tblCellMar>
        <w:top w:w="41" w:type="dxa"/>
        <w:left w:w="827" w:type="dxa"/>
        <w:right w:w="115" w:type="dxa"/>
      </w:tblCellMar>
    </w:tblPr>
  </w:style>
  <w:style w:type="table" w:customStyle="1" w:styleId="affffffffff">
    <w:basedOn w:val="TableNormal3"/>
    <w:tblPr>
      <w:tblStyleRowBandSize w:val="1"/>
      <w:tblStyleColBandSize w:val="1"/>
      <w:tblCellMar>
        <w:top w:w="41" w:type="dxa"/>
        <w:left w:w="827" w:type="dxa"/>
        <w:right w:w="115" w:type="dxa"/>
      </w:tblCellMar>
    </w:tblPr>
  </w:style>
  <w:style w:type="table" w:customStyle="1" w:styleId="affffffffff0">
    <w:basedOn w:val="TableNormal3"/>
    <w:tblPr>
      <w:tblStyleRowBandSize w:val="1"/>
      <w:tblStyleColBandSize w:val="1"/>
      <w:tblCellMar>
        <w:top w:w="41" w:type="dxa"/>
        <w:left w:w="827" w:type="dxa"/>
        <w:right w:w="115" w:type="dxa"/>
      </w:tblCellMar>
    </w:tblPr>
  </w:style>
  <w:style w:type="table" w:customStyle="1" w:styleId="affffffffff1">
    <w:basedOn w:val="TableNormal3"/>
    <w:tblPr>
      <w:tblStyleRowBandSize w:val="1"/>
      <w:tblStyleColBandSize w:val="1"/>
      <w:tblCellMar>
        <w:top w:w="41" w:type="dxa"/>
        <w:left w:w="827" w:type="dxa"/>
        <w:right w:w="115" w:type="dxa"/>
      </w:tblCellMar>
    </w:tblPr>
  </w:style>
  <w:style w:type="table" w:customStyle="1" w:styleId="affffffffff2">
    <w:basedOn w:val="TableNormal3"/>
    <w:tblPr>
      <w:tblStyleRowBandSize w:val="1"/>
      <w:tblStyleColBandSize w:val="1"/>
      <w:tblCellMar>
        <w:top w:w="41" w:type="dxa"/>
        <w:left w:w="827" w:type="dxa"/>
        <w:right w:w="115" w:type="dxa"/>
      </w:tblCellMar>
    </w:tblPr>
  </w:style>
  <w:style w:type="table" w:customStyle="1" w:styleId="affffffffff3">
    <w:basedOn w:val="TableNormal3"/>
    <w:tblPr>
      <w:tblStyleRowBandSize w:val="1"/>
      <w:tblStyleColBandSize w:val="1"/>
      <w:tblCellMar>
        <w:top w:w="41" w:type="dxa"/>
        <w:left w:w="827" w:type="dxa"/>
        <w:right w:w="115" w:type="dxa"/>
      </w:tblCellMar>
    </w:tblPr>
  </w:style>
  <w:style w:type="table" w:customStyle="1" w:styleId="affffffffff4">
    <w:basedOn w:val="TableNormal3"/>
    <w:tblPr>
      <w:tblStyleRowBandSize w:val="1"/>
      <w:tblStyleColBandSize w:val="1"/>
      <w:tblCellMar>
        <w:top w:w="41" w:type="dxa"/>
        <w:left w:w="827" w:type="dxa"/>
        <w:right w:w="115" w:type="dxa"/>
      </w:tblCellMar>
    </w:tblPr>
  </w:style>
  <w:style w:type="table" w:customStyle="1" w:styleId="affffffffff5">
    <w:basedOn w:val="TableNormal3"/>
    <w:tblPr>
      <w:tblStyleRowBandSize w:val="1"/>
      <w:tblStyleColBandSize w:val="1"/>
      <w:tblCellMar>
        <w:top w:w="41" w:type="dxa"/>
        <w:left w:w="827" w:type="dxa"/>
        <w:right w:w="115" w:type="dxa"/>
      </w:tblCellMar>
    </w:tblPr>
  </w:style>
  <w:style w:type="table" w:customStyle="1" w:styleId="affffffffff6">
    <w:basedOn w:val="TableNormal3"/>
    <w:tblPr>
      <w:tblStyleRowBandSize w:val="1"/>
      <w:tblStyleColBandSize w:val="1"/>
      <w:tblCellMar>
        <w:top w:w="41" w:type="dxa"/>
        <w:left w:w="827" w:type="dxa"/>
        <w:right w:w="115" w:type="dxa"/>
      </w:tblCellMar>
    </w:tblPr>
  </w:style>
  <w:style w:type="table" w:customStyle="1" w:styleId="affffffffff7">
    <w:basedOn w:val="TableNormal3"/>
    <w:tblPr>
      <w:tblStyleRowBandSize w:val="1"/>
      <w:tblStyleColBandSize w:val="1"/>
      <w:tblCellMar>
        <w:top w:w="41" w:type="dxa"/>
        <w:left w:w="827" w:type="dxa"/>
        <w:right w:w="115" w:type="dxa"/>
      </w:tblCellMar>
    </w:tblPr>
  </w:style>
  <w:style w:type="table" w:customStyle="1" w:styleId="affffffffff8">
    <w:basedOn w:val="TableNormal3"/>
    <w:tblPr>
      <w:tblStyleRowBandSize w:val="1"/>
      <w:tblStyleColBandSize w:val="1"/>
      <w:tblCellMar>
        <w:top w:w="41" w:type="dxa"/>
        <w:left w:w="827" w:type="dxa"/>
        <w:right w:w="115" w:type="dxa"/>
      </w:tblCellMar>
    </w:tblPr>
  </w:style>
  <w:style w:type="table" w:customStyle="1" w:styleId="affffffffff9">
    <w:basedOn w:val="TableNormal3"/>
    <w:tblPr>
      <w:tblStyleRowBandSize w:val="1"/>
      <w:tblStyleColBandSize w:val="1"/>
      <w:tblCellMar>
        <w:top w:w="41" w:type="dxa"/>
        <w:left w:w="827" w:type="dxa"/>
        <w:right w:w="115" w:type="dxa"/>
      </w:tblCellMar>
    </w:tblPr>
  </w:style>
  <w:style w:type="table" w:customStyle="1" w:styleId="affffffffffa">
    <w:basedOn w:val="TableNormal3"/>
    <w:tblPr>
      <w:tblStyleRowBandSize w:val="1"/>
      <w:tblStyleColBandSize w:val="1"/>
      <w:tblCellMar>
        <w:top w:w="100" w:type="dxa"/>
        <w:left w:w="100" w:type="dxa"/>
        <w:bottom w:w="100" w:type="dxa"/>
        <w:right w:w="100" w:type="dxa"/>
      </w:tblCellMar>
    </w:tblPr>
  </w:style>
  <w:style w:type="table" w:customStyle="1" w:styleId="affffffffffb">
    <w:basedOn w:val="TableNormal3"/>
    <w:tblPr>
      <w:tblStyleRowBandSize w:val="1"/>
      <w:tblStyleColBandSize w:val="1"/>
      <w:tblCellMar>
        <w:top w:w="41" w:type="dxa"/>
        <w:left w:w="827" w:type="dxa"/>
        <w:right w:w="115" w:type="dxa"/>
      </w:tblCellMar>
    </w:tblPr>
  </w:style>
  <w:style w:type="table" w:customStyle="1" w:styleId="affffffffffc">
    <w:basedOn w:val="TableNormal3"/>
    <w:tblPr>
      <w:tblStyleRowBandSize w:val="1"/>
      <w:tblStyleColBandSize w:val="1"/>
      <w:tblCellMar>
        <w:top w:w="41" w:type="dxa"/>
        <w:left w:w="827" w:type="dxa"/>
        <w:right w:w="115" w:type="dxa"/>
      </w:tblCellMar>
    </w:tblPr>
  </w:style>
  <w:style w:type="table" w:customStyle="1" w:styleId="affffffffffd">
    <w:basedOn w:val="TableNormal3"/>
    <w:tblPr>
      <w:tblStyleRowBandSize w:val="1"/>
      <w:tblStyleColBandSize w:val="1"/>
      <w:tblCellMar>
        <w:top w:w="41" w:type="dxa"/>
        <w:left w:w="827" w:type="dxa"/>
        <w:right w:w="115" w:type="dxa"/>
      </w:tblCellMar>
    </w:tblPr>
  </w:style>
  <w:style w:type="table" w:customStyle="1" w:styleId="affffffffffe">
    <w:basedOn w:val="TableNormal3"/>
    <w:tblPr>
      <w:tblStyleRowBandSize w:val="1"/>
      <w:tblStyleColBandSize w:val="1"/>
      <w:tblCellMar>
        <w:top w:w="41" w:type="dxa"/>
        <w:left w:w="827" w:type="dxa"/>
        <w:right w:w="115" w:type="dxa"/>
      </w:tblCellMar>
    </w:tblPr>
  </w:style>
  <w:style w:type="table" w:customStyle="1" w:styleId="afffffffffff">
    <w:basedOn w:val="TableNormal3"/>
    <w:tblPr>
      <w:tblStyleRowBandSize w:val="1"/>
      <w:tblStyleColBandSize w:val="1"/>
      <w:tblCellMar>
        <w:top w:w="41" w:type="dxa"/>
        <w:left w:w="827" w:type="dxa"/>
        <w:right w:w="115" w:type="dxa"/>
      </w:tblCellMar>
    </w:tblPr>
  </w:style>
  <w:style w:type="table" w:customStyle="1" w:styleId="afffffffffff0">
    <w:basedOn w:val="TableNormal3"/>
    <w:tblPr>
      <w:tblStyleRowBandSize w:val="1"/>
      <w:tblStyleColBandSize w:val="1"/>
      <w:tblCellMar>
        <w:top w:w="41" w:type="dxa"/>
        <w:left w:w="827" w:type="dxa"/>
        <w:right w:w="115" w:type="dxa"/>
      </w:tblCellMar>
    </w:tblPr>
  </w:style>
  <w:style w:type="table" w:customStyle="1" w:styleId="afffffffffff1">
    <w:basedOn w:val="TableNormal3"/>
    <w:tblPr>
      <w:tblStyleRowBandSize w:val="1"/>
      <w:tblStyleColBandSize w:val="1"/>
      <w:tblCellMar>
        <w:top w:w="41" w:type="dxa"/>
        <w:left w:w="827" w:type="dxa"/>
        <w:right w:w="115" w:type="dxa"/>
      </w:tblCellMar>
    </w:tblPr>
  </w:style>
  <w:style w:type="table" w:customStyle="1" w:styleId="afffffffffff2">
    <w:basedOn w:val="TableNormal3"/>
    <w:tblPr>
      <w:tblStyleRowBandSize w:val="1"/>
      <w:tblStyleColBandSize w:val="1"/>
      <w:tblCellMar>
        <w:top w:w="41" w:type="dxa"/>
        <w:left w:w="827" w:type="dxa"/>
        <w:right w:w="115" w:type="dxa"/>
      </w:tblCellMar>
    </w:tblPr>
  </w:style>
  <w:style w:type="table" w:customStyle="1" w:styleId="afffffffffff3">
    <w:basedOn w:val="TableNormal3"/>
    <w:tblPr>
      <w:tblStyleRowBandSize w:val="1"/>
      <w:tblStyleColBandSize w:val="1"/>
      <w:tblCellMar>
        <w:top w:w="41" w:type="dxa"/>
        <w:left w:w="827" w:type="dxa"/>
        <w:right w:w="115" w:type="dxa"/>
      </w:tblCellMar>
    </w:tblPr>
  </w:style>
  <w:style w:type="table" w:customStyle="1" w:styleId="afffffffffff4">
    <w:basedOn w:val="TableNormal3"/>
    <w:tblPr>
      <w:tblStyleRowBandSize w:val="1"/>
      <w:tblStyleColBandSize w:val="1"/>
      <w:tblCellMar>
        <w:top w:w="41" w:type="dxa"/>
        <w:left w:w="827" w:type="dxa"/>
        <w:right w:w="115" w:type="dxa"/>
      </w:tblCellMar>
    </w:tblPr>
  </w:style>
  <w:style w:type="table" w:customStyle="1" w:styleId="afffffffffff5">
    <w:basedOn w:val="TableNormal3"/>
    <w:tblPr>
      <w:tblStyleRowBandSize w:val="1"/>
      <w:tblStyleColBandSize w:val="1"/>
      <w:tblCellMar>
        <w:top w:w="41" w:type="dxa"/>
        <w:left w:w="827" w:type="dxa"/>
        <w:right w:w="115" w:type="dxa"/>
      </w:tblCellMar>
    </w:tblPr>
  </w:style>
  <w:style w:type="character" w:styleId="Mencinsinresolver">
    <w:name w:val="Unresolved Mention"/>
    <w:basedOn w:val="Fuentedeprrafopredeter"/>
    <w:uiPriority w:val="99"/>
    <w:semiHidden/>
    <w:unhideWhenUsed/>
    <w:rsid w:val="008E0109"/>
    <w:rPr>
      <w:color w:val="605E5C"/>
      <w:shd w:val="clear" w:color="auto" w:fill="E1DFDD"/>
    </w:rPr>
  </w:style>
  <w:style w:type="character" w:styleId="Hipervnculovisitado">
    <w:name w:val="FollowedHyperlink"/>
    <w:basedOn w:val="Fuentedeprrafopredeter"/>
    <w:uiPriority w:val="99"/>
    <w:semiHidden/>
    <w:unhideWhenUsed/>
    <w:rsid w:val="008E010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2575697">
      <w:bodyDiv w:val="1"/>
      <w:marLeft w:val="0"/>
      <w:marRight w:val="0"/>
      <w:marTop w:val="0"/>
      <w:marBottom w:val="0"/>
      <w:divBdr>
        <w:top w:val="none" w:sz="0" w:space="0" w:color="auto"/>
        <w:left w:val="none" w:sz="0" w:space="0" w:color="auto"/>
        <w:bottom w:val="none" w:sz="0" w:space="0" w:color="auto"/>
        <w:right w:val="none" w:sz="0" w:space="0" w:color="auto"/>
      </w:divBdr>
    </w:div>
    <w:div w:id="8288602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inegi.org.mx/app/indicadores/?t=56&amp;ag=15" TargetMode="External"/><Relationship Id="rId18" Type="http://schemas.openxmlformats.org/officeDocument/2006/relationships/image" Target="media/image6.jpeg"/><Relationship Id="rId26" Type="http://schemas.openxmlformats.org/officeDocument/2006/relationships/hyperlink" Target="https://servicios.teemmx.org.mx/DefensoriaWeb/index.html" TargetMode="External"/><Relationship Id="rId39" Type="http://schemas.openxmlformats.org/officeDocument/2006/relationships/footer" Target="footer1.xml"/><Relationship Id="rId21" Type="http://schemas.openxmlformats.org/officeDocument/2006/relationships/hyperlink" Target="https://servicios.teemmx.org.mx/DefensoriaWeb/agendarCita.html" TargetMode="External"/><Relationship Id="rId34" Type="http://schemas.openxmlformats.org/officeDocument/2006/relationships/hyperlink" Target="https://servicios.teemmx.org.mx/DefensoriaWeb/agendarCita.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s://servicios.teemmx.org.mx/DefensoriaWeb/contactoDirecto.html" TargetMode="External"/><Relationship Id="rId29" Type="http://schemas.openxmlformats.org/officeDocument/2006/relationships/hyperlink" Target="https://www.inegi.org.mx/contenidos/productos/prod_serv/contenidos/espanol/bvinegi/productos/nueva_estruc/702825198213.pdf"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teemmx.org.mx/" TargetMode="External"/><Relationship Id="rId32" Type="http://schemas.openxmlformats.org/officeDocument/2006/relationships/hyperlink" Target="https://branch.com.co/marketing-digital/situacion-digital-de-mexico-en-el-2025/" TargetMode="External"/><Relationship Id="rId37" Type="http://schemas.openxmlformats.org/officeDocument/2006/relationships/hyperlink" Target="https://teemmx.org.mx/defensoria/lenguas.php"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branch.com.co/marketing-digital/situacion-digital-de-mexico-en-el-2025/" TargetMode="External"/><Relationship Id="rId23" Type="http://schemas.openxmlformats.org/officeDocument/2006/relationships/hyperlink" Target="https://teemmx.org.mx/defensoria/index.php" TargetMode="External"/><Relationship Id="rId28" Type="http://schemas.openxmlformats.org/officeDocument/2006/relationships/hyperlink" Target="https://www.inegi.org.mx/contenidos/saladeprensa/boletines/2023/ENDUTIH/ENDUTIH_22.pdf" TargetMode="External"/><Relationship Id="rId36" Type="http://schemas.openxmlformats.org/officeDocument/2006/relationships/hyperlink" Target="https://teemmx.org.mx/defensoria/datosAbiertos.html" TargetMode="External"/><Relationship Id="rId10" Type="http://schemas.openxmlformats.org/officeDocument/2006/relationships/hyperlink" Target="https://www.inegi.org.mx/contenidos/saladeprensa/boletines/2023/ENDUTIH/ENDUTIH_22.pdf" TargetMode="External"/><Relationship Id="rId19" Type="http://schemas.openxmlformats.org/officeDocument/2006/relationships/hyperlink" Target="https://branch.com.co/" TargetMode="External"/><Relationship Id="rId31" Type="http://schemas.openxmlformats.org/officeDocument/2006/relationships/hyperlink" Target="https://www.inegi.org.mx/app/indicadores/?t=56&amp;ag=15" TargetMode="External"/><Relationship Id="rId4" Type="http://schemas.openxmlformats.org/officeDocument/2006/relationships/settings" Target="settings.xml"/><Relationship Id="rId9" Type="http://schemas.openxmlformats.org/officeDocument/2006/relationships/hyperlink" Target="https://www.inegi.org.mx/contenidos/productos/prod_serv/contenidos/espanol/bvinegi/productos/nueva_estruc/702825198213.pdf" TargetMode="External"/><Relationship Id="rId14" Type="http://schemas.openxmlformats.org/officeDocument/2006/relationships/image" Target="media/image3.png"/><Relationship Id="rId22" Type="http://schemas.openxmlformats.org/officeDocument/2006/relationships/hyperlink" Target="https://servicios.teemmx.org.mx/DefensoriaWeb/index.html" TargetMode="External"/><Relationship Id="rId27" Type="http://schemas.openxmlformats.org/officeDocument/2006/relationships/hyperlink" Target="https://teemmx.org.mx/defensoria/formulario.php" TargetMode="External"/><Relationship Id="rId30" Type="http://schemas.openxmlformats.org/officeDocument/2006/relationships/hyperlink" Target="https://www.inegi.org.mx/contenidos/saladeprensa/boletines/2023/ENDUTIH/ENDUTIH_22.pdf" TargetMode="External"/><Relationship Id="rId35" Type="http://schemas.openxmlformats.org/officeDocument/2006/relationships/hyperlink" Target="https://teemmx.org.mx/defensoria/estadistica.php" TargetMode="External"/><Relationship Id="rId8" Type="http://schemas.openxmlformats.org/officeDocument/2006/relationships/hyperlink" Target="https://www.inegi.org.mx/contenidos/productos/prod_serv/contenidos/espanol/bvinegi/productos/nueva_estruc/702825198213.pdf"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hyperlink" Target="https://teemmx.org.mx/defensoria/index.php" TargetMode="External"/><Relationship Id="rId33" Type="http://schemas.openxmlformats.org/officeDocument/2006/relationships/hyperlink" Target="https://teemmx.org.mx/defensoria/" TargetMode="External"/><Relationship Id="rId38"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x/hc+WamFhJdYncQD+DL0AyAhQ==">CgMxLjAaHwoBMBIaChgICVIUChJ0YWJsZS42amZsNmFrbHYxcDcyCWguMWZvYjl0ZTIJaC4zMGowemxsOAByITFIcjM4NTNRTnRYUE5maTZYZFhRZ0xUSUMwOTBjb05YUQ==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18</Pages>
  <Words>3337</Words>
  <Characters>18354</Characters>
  <Application>Microsoft Office Word</Application>
  <DocSecurity>0</DocSecurity>
  <Lines>152</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Jonathan Guillermo Munoz Acevedo</dc:creator>
  <cp:lastModifiedBy>Usuario</cp:lastModifiedBy>
  <cp:revision>31</cp:revision>
  <dcterms:created xsi:type="dcterms:W3CDTF">2022-04-20T16:36:00Z</dcterms:created>
  <dcterms:modified xsi:type="dcterms:W3CDTF">2025-06-27T20:21:00Z</dcterms:modified>
</cp:coreProperties>
</file>